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88" w:rsidRPr="009959AC" w:rsidRDefault="001234BF" w:rsidP="007C2610">
      <w:pPr>
        <w:jc w:val="center"/>
        <w:rPr>
          <w:rFonts w:ascii="方正小标宋_GBK" w:eastAsia="方正小标宋_GBK"/>
          <w:sz w:val="36"/>
          <w:szCs w:val="36"/>
        </w:rPr>
      </w:pPr>
      <w:r w:rsidRPr="009959AC">
        <w:rPr>
          <w:rFonts w:ascii="方正小标宋_GBK" w:eastAsia="方正小标宋_GBK" w:hint="eastAsia"/>
          <w:sz w:val="36"/>
          <w:szCs w:val="36"/>
        </w:rPr>
        <w:t>合川区“人才30条”</w:t>
      </w:r>
      <w:r w:rsidR="008E45F9">
        <w:rPr>
          <w:rFonts w:ascii="方正小标宋_GBK" w:eastAsia="方正小标宋_GBK" w:hint="eastAsia"/>
          <w:sz w:val="36"/>
          <w:szCs w:val="36"/>
        </w:rPr>
        <w:t>及配套办法</w:t>
      </w:r>
      <w:r w:rsidR="00332045">
        <w:rPr>
          <w:rFonts w:ascii="方正小标宋_GBK" w:eastAsia="方正小标宋_GBK" w:hint="eastAsia"/>
          <w:sz w:val="36"/>
          <w:szCs w:val="36"/>
        </w:rPr>
        <w:t>概要</w:t>
      </w:r>
      <w:bookmarkStart w:id="0" w:name="_GoBack"/>
      <w:bookmarkEnd w:id="0"/>
    </w:p>
    <w:tbl>
      <w:tblPr>
        <w:tblStyle w:val="a3"/>
        <w:tblW w:w="15601" w:type="dxa"/>
        <w:jc w:val="center"/>
        <w:tblLook w:val="04A0" w:firstRow="1" w:lastRow="0" w:firstColumn="1" w:lastColumn="0" w:noHBand="0" w:noVBand="1"/>
      </w:tblPr>
      <w:tblGrid>
        <w:gridCol w:w="665"/>
        <w:gridCol w:w="801"/>
        <w:gridCol w:w="723"/>
        <w:gridCol w:w="1842"/>
        <w:gridCol w:w="4395"/>
        <w:gridCol w:w="1134"/>
        <w:gridCol w:w="1134"/>
        <w:gridCol w:w="1701"/>
        <w:gridCol w:w="1701"/>
        <w:gridCol w:w="1505"/>
      </w:tblGrid>
      <w:tr w:rsidR="009959AC" w:rsidRPr="009959AC" w:rsidTr="000F7584">
        <w:trPr>
          <w:trHeight w:val="308"/>
          <w:jc w:val="center"/>
        </w:trPr>
        <w:tc>
          <w:tcPr>
            <w:tcW w:w="2189" w:type="dxa"/>
            <w:gridSpan w:val="3"/>
            <w:vMerge w:val="restart"/>
            <w:vAlign w:val="center"/>
          </w:tcPr>
          <w:p w:rsidR="00E7542F" w:rsidRPr="009959AC" w:rsidRDefault="00E7542F" w:rsidP="00EE1B36">
            <w:pPr>
              <w:adjustRightInd w:val="0"/>
              <w:snapToGrid w:val="0"/>
              <w:jc w:val="center"/>
              <w:rPr>
                <w:rFonts w:ascii="方正黑体_GBK" w:eastAsia="方正黑体_GBK"/>
                <w:b/>
                <w:sz w:val="24"/>
                <w:szCs w:val="24"/>
              </w:rPr>
            </w:pPr>
            <w:r w:rsidRPr="009959AC">
              <w:rPr>
                <w:rFonts w:ascii="方正黑体_GBK" w:eastAsia="方正黑体_GBK" w:hint="eastAsia"/>
                <w:b/>
                <w:sz w:val="24"/>
                <w:szCs w:val="24"/>
              </w:rPr>
              <w:t>项  目</w:t>
            </w:r>
          </w:p>
        </w:tc>
        <w:tc>
          <w:tcPr>
            <w:tcW w:w="13412" w:type="dxa"/>
            <w:gridSpan w:val="7"/>
            <w:vAlign w:val="center"/>
          </w:tcPr>
          <w:p w:rsidR="00E7542F" w:rsidRPr="009959AC" w:rsidRDefault="00E7542F" w:rsidP="00EE1B36">
            <w:pPr>
              <w:adjustRightInd w:val="0"/>
              <w:snapToGrid w:val="0"/>
              <w:jc w:val="center"/>
              <w:rPr>
                <w:rFonts w:ascii="方正黑体_GBK" w:eastAsia="方正黑体_GBK"/>
                <w:b/>
                <w:sz w:val="24"/>
                <w:szCs w:val="24"/>
              </w:rPr>
            </w:pPr>
            <w:r w:rsidRPr="009959AC">
              <w:rPr>
                <w:rFonts w:ascii="方正黑体_GBK" w:eastAsia="方正黑体_GBK" w:hint="eastAsia"/>
                <w:b/>
                <w:sz w:val="24"/>
                <w:szCs w:val="24"/>
              </w:rPr>
              <w:t>政</w:t>
            </w:r>
            <w:r w:rsidR="00DD40C8" w:rsidRPr="009959AC">
              <w:rPr>
                <w:rFonts w:ascii="方正黑体_GBK" w:eastAsia="方正黑体_GBK" w:hint="eastAsia"/>
                <w:b/>
                <w:sz w:val="24"/>
                <w:szCs w:val="24"/>
              </w:rPr>
              <w:t xml:space="preserve">    </w:t>
            </w:r>
            <w:r w:rsidRPr="009959AC">
              <w:rPr>
                <w:rFonts w:ascii="方正黑体_GBK" w:eastAsia="方正黑体_GBK" w:hint="eastAsia"/>
                <w:b/>
                <w:sz w:val="24"/>
                <w:szCs w:val="24"/>
              </w:rPr>
              <w:t>策</w:t>
            </w:r>
          </w:p>
        </w:tc>
      </w:tr>
      <w:tr w:rsidR="009959AC" w:rsidRPr="009959AC" w:rsidTr="000F7584">
        <w:trPr>
          <w:trHeight w:val="356"/>
          <w:jc w:val="center"/>
        </w:trPr>
        <w:tc>
          <w:tcPr>
            <w:tcW w:w="2189" w:type="dxa"/>
            <w:gridSpan w:val="3"/>
            <w:vMerge/>
            <w:vAlign w:val="center"/>
          </w:tcPr>
          <w:p w:rsidR="00EF7A27" w:rsidRPr="009959AC" w:rsidRDefault="00EF7A27" w:rsidP="00EE1B36">
            <w:pPr>
              <w:adjustRightInd w:val="0"/>
              <w:snapToGrid w:val="0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EF7A27" w:rsidRPr="009959AC" w:rsidRDefault="00EF7A27" w:rsidP="00AA3476">
            <w:pPr>
              <w:tabs>
                <w:tab w:val="left" w:pos="323"/>
              </w:tabs>
              <w:adjustRightInd w:val="0"/>
              <w:snapToGrid w:val="0"/>
              <w:ind w:left="38" w:hangingChars="16" w:hanging="3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9AC">
              <w:rPr>
                <w:rFonts w:asciiTheme="minorEastAsia" w:hAnsiTheme="minorEastAsia" w:hint="eastAsia"/>
                <w:sz w:val="24"/>
                <w:szCs w:val="24"/>
              </w:rPr>
              <w:t>激励和服务政策</w:t>
            </w:r>
          </w:p>
        </w:tc>
        <w:tc>
          <w:tcPr>
            <w:tcW w:w="5670" w:type="dxa"/>
            <w:gridSpan w:val="4"/>
            <w:vAlign w:val="center"/>
          </w:tcPr>
          <w:p w:rsidR="00EF7A27" w:rsidRPr="009959AC" w:rsidRDefault="00EF7A27" w:rsidP="00EE1B3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9AC">
              <w:rPr>
                <w:rFonts w:asciiTheme="minorEastAsia" w:hAnsiTheme="minorEastAsia" w:hint="eastAsia"/>
                <w:sz w:val="24"/>
                <w:szCs w:val="24"/>
              </w:rPr>
              <w:t>创业扶持政策</w:t>
            </w:r>
          </w:p>
        </w:tc>
        <w:tc>
          <w:tcPr>
            <w:tcW w:w="1505" w:type="dxa"/>
            <w:vMerge w:val="restart"/>
            <w:vAlign w:val="center"/>
          </w:tcPr>
          <w:p w:rsidR="00EF7A27" w:rsidRPr="009959AC" w:rsidRDefault="00EF7A27" w:rsidP="00EE1B3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9AC">
              <w:rPr>
                <w:rFonts w:asciiTheme="minorEastAsia" w:hAnsiTheme="minorEastAsia" w:hint="eastAsia"/>
                <w:sz w:val="24"/>
                <w:szCs w:val="24"/>
              </w:rPr>
              <w:t>其他政策</w:t>
            </w:r>
          </w:p>
        </w:tc>
      </w:tr>
      <w:tr w:rsidR="009959AC" w:rsidRPr="009959AC" w:rsidTr="00DE33F4">
        <w:trPr>
          <w:trHeight w:val="290"/>
          <w:jc w:val="center"/>
        </w:trPr>
        <w:tc>
          <w:tcPr>
            <w:tcW w:w="2189" w:type="dxa"/>
            <w:gridSpan w:val="3"/>
            <w:vMerge/>
            <w:vAlign w:val="center"/>
          </w:tcPr>
          <w:p w:rsidR="00E7542F" w:rsidRPr="009959AC" w:rsidRDefault="00E7542F" w:rsidP="00EE1B36">
            <w:pPr>
              <w:adjustRightInd w:val="0"/>
              <w:snapToGrid w:val="0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E7542F" w:rsidRPr="009959AC" w:rsidRDefault="00EF7A27" w:rsidP="00EE1B3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9AC">
              <w:rPr>
                <w:rFonts w:asciiTheme="minorEastAsia" w:hAnsiTheme="minorEastAsia" w:hint="eastAsia"/>
                <w:sz w:val="24"/>
                <w:szCs w:val="24"/>
              </w:rPr>
              <w:t>奖励政策</w:t>
            </w:r>
          </w:p>
        </w:tc>
        <w:tc>
          <w:tcPr>
            <w:tcW w:w="4395" w:type="dxa"/>
            <w:vAlign w:val="center"/>
          </w:tcPr>
          <w:p w:rsidR="00E7542F" w:rsidRPr="009959AC" w:rsidRDefault="00EF7A27" w:rsidP="00EE1B3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9AC">
              <w:rPr>
                <w:rFonts w:asciiTheme="minorEastAsia" w:hAnsiTheme="minorEastAsia" w:hint="eastAsia"/>
                <w:sz w:val="24"/>
                <w:szCs w:val="24"/>
              </w:rPr>
              <w:t>安家政策</w:t>
            </w:r>
          </w:p>
        </w:tc>
        <w:tc>
          <w:tcPr>
            <w:tcW w:w="1134" w:type="dxa"/>
            <w:vAlign w:val="center"/>
          </w:tcPr>
          <w:p w:rsidR="00E7542F" w:rsidRPr="009959AC" w:rsidRDefault="00E7542F" w:rsidP="00EE1B3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959AC">
              <w:rPr>
                <w:rFonts w:asciiTheme="minorEastAsia" w:hAnsiTheme="minorEastAsia" w:hint="eastAsia"/>
                <w:sz w:val="22"/>
                <w:szCs w:val="24"/>
              </w:rPr>
              <w:t>创业资助</w:t>
            </w:r>
          </w:p>
        </w:tc>
        <w:tc>
          <w:tcPr>
            <w:tcW w:w="1134" w:type="dxa"/>
            <w:vAlign w:val="center"/>
          </w:tcPr>
          <w:p w:rsidR="00E7542F" w:rsidRPr="009959AC" w:rsidRDefault="00E7542F" w:rsidP="00EE1B3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959AC">
              <w:rPr>
                <w:rFonts w:asciiTheme="minorEastAsia" w:hAnsiTheme="minorEastAsia" w:hint="eastAsia"/>
                <w:sz w:val="22"/>
                <w:szCs w:val="24"/>
              </w:rPr>
              <w:t>股权投资</w:t>
            </w:r>
          </w:p>
        </w:tc>
        <w:tc>
          <w:tcPr>
            <w:tcW w:w="1701" w:type="dxa"/>
            <w:vAlign w:val="center"/>
          </w:tcPr>
          <w:p w:rsidR="00E7542F" w:rsidRPr="009959AC" w:rsidRDefault="00E7542F" w:rsidP="00EE1B3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9959AC">
              <w:rPr>
                <w:rFonts w:asciiTheme="minorEastAsia" w:hAnsiTheme="minorEastAsia" w:hint="eastAsia"/>
                <w:sz w:val="22"/>
                <w:szCs w:val="24"/>
              </w:rPr>
              <w:t>贷款贴息</w:t>
            </w:r>
          </w:p>
        </w:tc>
        <w:tc>
          <w:tcPr>
            <w:tcW w:w="1701" w:type="dxa"/>
            <w:vAlign w:val="center"/>
          </w:tcPr>
          <w:p w:rsidR="00E7542F" w:rsidRPr="009959AC" w:rsidRDefault="00E7542F" w:rsidP="00EE1B3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9AC">
              <w:rPr>
                <w:rFonts w:asciiTheme="minorEastAsia" w:hAnsiTheme="minorEastAsia" w:hint="eastAsia"/>
                <w:sz w:val="24"/>
                <w:szCs w:val="24"/>
              </w:rPr>
              <w:t>场地资助</w:t>
            </w:r>
          </w:p>
        </w:tc>
        <w:tc>
          <w:tcPr>
            <w:tcW w:w="1505" w:type="dxa"/>
            <w:vMerge/>
            <w:vAlign w:val="center"/>
          </w:tcPr>
          <w:p w:rsidR="00E7542F" w:rsidRPr="009959AC" w:rsidRDefault="00E7542F" w:rsidP="00EE1B36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9959AC" w:rsidRPr="009959AC" w:rsidTr="00DE33F4">
        <w:trPr>
          <w:trHeight w:val="424"/>
          <w:jc w:val="center"/>
        </w:trPr>
        <w:tc>
          <w:tcPr>
            <w:tcW w:w="665" w:type="dxa"/>
            <w:vMerge w:val="restart"/>
            <w:vAlign w:val="center"/>
          </w:tcPr>
          <w:p w:rsidR="00E7542F" w:rsidRPr="009959AC" w:rsidRDefault="00E7542F" w:rsidP="00337F3A">
            <w:pPr>
              <w:tabs>
                <w:tab w:val="left" w:pos="698"/>
              </w:tabs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人才</w:t>
            </w:r>
          </w:p>
          <w:p w:rsidR="00E7542F" w:rsidRPr="009959AC" w:rsidRDefault="00E7542F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引进</w:t>
            </w:r>
          </w:p>
          <w:p w:rsidR="00E7542F" w:rsidRPr="009959AC" w:rsidRDefault="00E7542F" w:rsidP="00EA73D8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支持</w:t>
            </w:r>
            <w:r w:rsidR="00F71CA7" w:rsidRPr="009959AC">
              <w:rPr>
                <w:rFonts w:hint="eastAsia"/>
                <w:b/>
              </w:rPr>
              <w:t>政策</w:t>
            </w:r>
          </w:p>
        </w:tc>
        <w:tc>
          <w:tcPr>
            <w:tcW w:w="1524" w:type="dxa"/>
            <w:gridSpan w:val="2"/>
            <w:vAlign w:val="center"/>
          </w:tcPr>
          <w:p w:rsidR="00E7542F" w:rsidRPr="009959AC" w:rsidRDefault="00E7542F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A</w:t>
            </w:r>
            <w:r w:rsidRPr="009959AC">
              <w:rPr>
                <w:rFonts w:hint="eastAsia"/>
                <w:b/>
              </w:rPr>
              <w:t>类</w:t>
            </w:r>
          </w:p>
        </w:tc>
        <w:tc>
          <w:tcPr>
            <w:tcW w:w="1842" w:type="dxa"/>
            <w:vAlign w:val="center"/>
          </w:tcPr>
          <w:p w:rsidR="00E7542F" w:rsidRPr="009959AC" w:rsidRDefault="00E7542F" w:rsidP="00EE1B36">
            <w:pPr>
              <w:adjustRightInd w:val="0"/>
              <w:snapToGrid w:val="0"/>
              <w:jc w:val="center"/>
            </w:pPr>
            <w:r w:rsidRPr="009959AC">
              <w:rPr>
                <w:rFonts w:hint="eastAsia"/>
              </w:rPr>
              <w:t>100</w:t>
            </w:r>
            <w:r w:rsidRPr="009959AC">
              <w:rPr>
                <w:rFonts w:hint="eastAsia"/>
              </w:rPr>
              <w:t>万元工作经费</w:t>
            </w:r>
          </w:p>
          <w:p w:rsidR="00E7542F" w:rsidRPr="009959AC" w:rsidRDefault="00E7542F" w:rsidP="00EE1B36">
            <w:pPr>
              <w:adjustRightInd w:val="0"/>
              <w:snapToGrid w:val="0"/>
              <w:jc w:val="center"/>
            </w:pPr>
            <w:r w:rsidRPr="009959AC">
              <w:rPr>
                <w:rFonts w:hint="eastAsia"/>
              </w:rPr>
              <w:t>600</w:t>
            </w:r>
            <w:r w:rsidRPr="009959AC">
              <w:rPr>
                <w:rFonts w:hint="eastAsia"/>
              </w:rPr>
              <w:t>万元奖励补贴</w:t>
            </w:r>
          </w:p>
        </w:tc>
        <w:tc>
          <w:tcPr>
            <w:tcW w:w="4395" w:type="dxa"/>
            <w:vAlign w:val="center"/>
          </w:tcPr>
          <w:p w:rsidR="00E7542F" w:rsidRPr="009959AC" w:rsidRDefault="00E7542F" w:rsidP="009A08C4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  <w:bCs/>
                <w:iCs/>
              </w:rPr>
              <w:t>10000</w:t>
            </w:r>
            <w:r w:rsidRPr="009959AC">
              <w:rPr>
                <w:rFonts w:ascii="方正仿宋_GBK" w:hint="eastAsia"/>
                <w:bCs/>
                <w:iCs/>
              </w:rPr>
              <w:t>元</w:t>
            </w:r>
            <w:r w:rsidRPr="009959AC">
              <w:rPr>
                <w:rFonts w:ascii="方正仿宋_GBK" w:hint="eastAsia"/>
                <w:bCs/>
                <w:iCs/>
              </w:rPr>
              <w:t>/</w:t>
            </w:r>
            <w:proofErr w:type="gramStart"/>
            <w:r w:rsidRPr="009959AC">
              <w:rPr>
                <w:rFonts w:ascii="方正仿宋_GBK" w:hint="eastAsia"/>
                <w:bCs/>
                <w:iCs/>
              </w:rPr>
              <w:t>月区政府特殊津贴</w:t>
            </w:r>
            <w:proofErr w:type="gramEnd"/>
            <w:r w:rsidRPr="009959AC">
              <w:rPr>
                <w:rFonts w:ascii="方正仿宋_GBK" w:hint="eastAsia"/>
                <w:bCs/>
                <w:iCs/>
              </w:rPr>
              <w:t>。</w:t>
            </w:r>
            <w:r w:rsidRPr="009959AC">
              <w:rPr>
                <w:rFonts w:ascii="方正仿宋_GBK" w:hint="eastAsia"/>
              </w:rPr>
              <w:t>不低于</w:t>
            </w:r>
            <w:r w:rsidRPr="009959AC">
              <w:rPr>
                <w:rFonts w:ascii="方正仿宋_GBK" w:hint="eastAsia"/>
              </w:rPr>
              <w:t>300</w:t>
            </w:r>
            <w:r w:rsidRPr="009959AC">
              <w:rPr>
                <w:rFonts w:ascii="方正仿宋_GBK" w:hint="eastAsia"/>
              </w:rPr>
              <w:t>平米的人才公寓</w:t>
            </w:r>
            <w:r w:rsidRPr="009959AC">
              <w:rPr>
                <w:rFonts w:ascii="方正仿宋_GBK" w:hint="eastAsia"/>
              </w:rPr>
              <w:t>1</w:t>
            </w:r>
            <w:r w:rsidRPr="009959AC">
              <w:rPr>
                <w:rFonts w:ascii="方正仿宋_GBK" w:hint="eastAsia"/>
              </w:rPr>
              <w:t>套或</w:t>
            </w:r>
            <w:r w:rsidRPr="009959AC">
              <w:rPr>
                <w:rFonts w:ascii="方正仿宋_GBK" w:hint="eastAsia"/>
                <w:bCs/>
                <w:iCs/>
              </w:rPr>
              <w:t>8000</w:t>
            </w:r>
            <w:r w:rsidRPr="009959AC">
              <w:rPr>
                <w:rFonts w:ascii="方正仿宋_GBK" w:hint="eastAsia"/>
                <w:bCs/>
                <w:iCs/>
              </w:rPr>
              <w:t>元</w:t>
            </w:r>
            <w:r w:rsidRPr="009959AC">
              <w:rPr>
                <w:rFonts w:ascii="方正仿宋_GBK" w:hint="eastAsia"/>
                <w:bCs/>
                <w:iCs/>
              </w:rPr>
              <w:t>/</w:t>
            </w:r>
            <w:r w:rsidRPr="009959AC">
              <w:rPr>
                <w:rFonts w:ascii="方正仿宋_GBK" w:hint="eastAsia"/>
                <w:bCs/>
                <w:iCs/>
              </w:rPr>
              <w:t>月的住房租金补贴</w:t>
            </w:r>
          </w:p>
        </w:tc>
        <w:tc>
          <w:tcPr>
            <w:tcW w:w="1134" w:type="dxa"/>
            <w:vAlign w:val="center"/>
          </w:tcPr>
          <w:p w:rsidR="00E7542F" w:rsidRPr="009959AC" w:rsidRDefault="000F7584" w:rsidP="00EE1B36">
            <w:pPr>
              <w:adjustRightInd w:val="0"/>
              <w:snapToGrid w:val="0"/>
              <w:jc w:val="center"/>
            </w:pPr>
            <w:r w:rsidRPr="009959AC">
              <w:rPr>
                <w:rFonts w:ascii="方正仿宋_GBK" w:hint="eastAsia"/>
              </w:rPr>
              <w:t>不超过</w:t>
            </w:r>
            <w:r w:rsidR="00E7542F" w:rsidRPr="009959AC">
              <w:rPr>
                <w:rFonts w:ascii="方正仿宋_GBK" w:hint="eastAsia"/>
              </w:rPr>
              <w:t>5000</w:t>
            </w:r>
            <w:r w:rsidR="00E7542F" w:rsidRPr="009959AC">
              <w:rPr>
                <w:rFonts w:ascii="方正仿宋_GBK" w:hint="eastAsia"/>
              </w:rPr>
              <w:t>万元</w:t>
            </w:r>
          </w:p>
        </w:tc>
        <w:tc>
          <w:tcPr>
            <w:tcW w:w="1134" w:type="dxa"/>
            <w:vAlign w:val="center"/>
          </w:tcPr>
          <w:p w:rsidR="00E7542F" w:rsidRPr="009959AC" w:rsidRDefault="000F7584" w:rsidP="00EE1B36">
            <w:pPr>
              <w:adjustRightInd w:val="0"/>
              <w:snapToGrid w:val="0"/>
              <w:jc w:val="center"/>
            </w:pPr>
            <w:r w:rsidRPr="009959AC">
              <w:rPr>
                <w:rFonts w:ascii="方正仿宋_GBK" w:hint="eastAsia"/>
              </w:rPr>
              <w:t>不超过</w:t>
            </w:r>
            <w:r w:rsidR="00E7542F" w:rsidRPr="009959AC">
              <w:rPr>
                <w:rFonts w:ascii="方正仿宋_GBK" w:hint="eastAsia"/>
              </w:rPr>
              <w:t>5000</w:t>
            </w:r>
            <w:r w:rsidR="00E7542F" w:rsidRPr="009959AC">
              <w:rPr>
                <w:rFonts w:ascii="方正仿宋_GBK" w:hint="eastAsia"/>
              </w:rPr>
              <w:t>万元</w:t>
            </w:r>
          </w:p>
        </w:tc>
        <w:tc>
          <w:tcPr>
            <w:tcW w:w="1701" w:type="dxa"/>
            <w:vAlign w:val="center"/>
          </w:tcPr>
          <w:p w:rsidR="00E7542F" w:rsidRPr="009959AC" w:rsidRDefault="000F7584" w:rsidP="00DE33F4">
            <w:pPr>
              <w:adjustRightInd w:val="0"/>
              <w:snapToGrid w:val="0"/>
              <w:jc w:val="center"/>
            </w:pPr>
            <w:r w:rsidRPr="009959AC">
              <w:rPr>
                <w:rFonts w:ascii="方正仿宋_GBK" w:hint="eastAsia"/>
              </w:rPr>
              <w:t>不超过</w:t>
            </w:r>
            <w:r w:rsidR="00E7542F" w:rsidRPr="009959AC">
              <w:rPr>
                <w:rFonts w:ascii="方正仿宋_GBK" w:hint="eastAsia"/>
              </w:rPr>
              <w:t>1000</w:t>
            </w:r>
            <w:r w:rsidR="00E7542F" w:rsidRPr="009959AC">
              <w:rPr>
                <w:rFonts w:ascii="方正仿宋_GBK" w:hint="eastAsia"/>
              </w:rPr>
              <w:t>万元</w:t>
            </w:r>
            <w:r w:rsidRPr="009959AC">
              <w:rPr>
                <w:rFonts w:ascii="方正仿宋_GBK" w:hint="eastAsia"/>
              </w:rPr>
              <w:t>贷款全额贴息</w:t>
            </w:r>
          </w:p>
        </w:tc>
        <w:tc>
          <w:tcPr>
            <w:tcW w:w="1701" w:type="dxa"/>
            <w:vAlign w:val="center"/>
          </w:tcPr>
          <w:p w:rsidR="00E7542F" w:rsidRPr="009959AC" w:rsidRDefault="000F7584" w:rsidP="00EE1B36">
            <w:pPr>
              <w:adjustRightInd w:val="0"/>
              <w:snapToGrid w:val="0"/>
              <w:jc w:val="center"/>
            </w:pPr>
            <w:r w:rsidRPr="009959AC">
              <w:rPr>
                <w:rFonts w:ascii="方正仿宋_GBK" w:hint="eastAsia"/>
              </w:rPr>
              <w:t>不超过</w:t>
            </w:r>
            <w:r w:rsidR="00E7542F" w:rsidRPr="009959AC">
              <w:rPr>
                <w:rFonts w:ascii="方正仿宋_GBK" w:hint="eastAsia"/>
              </w:rPr>
              <w:t>3000m</w:t>
            </w:r>
            <w:r w:rsidR="00E7542F" w:rsidRPr="009959AC">
              <w:rPr>
                <w:rFonts w:ascii="方正仿宋_GBK" w:hint="eastAsia"/>
                <w:vertAlign w:val="superscript"/>
              </w:rPr>
              <w:t>2</w:t>
            </w:r>
            <w:r w:rsidR="00E7542F" w:rsidRPr="009959AC">
              <w:rPr>
                <w:rFonts w:ascii="方正仿宋_GBK" w:hint="eastAsia"/>
              </w:rPr>
              <w:t>或全额租金补贴</w:t>
            </w:r>
          </w:p>
        </w:tc>
        <w:tc>
          <w:tcPr>
            <w:tcW w:w="1505" w:type="dxa"/>
            <w:vMerge w:val="restart"/>
            <w:vAlign w:val="center"/>
          </w:tcPr>
          <w:p w:rsidR="00E7542F" w:rsidRPr="009959AC" w:rsidRDefault="00E7542F" w:rsidP="00AA3476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</w:rPr>
              <w:t>享受每年疗养休假、</w:t>
            </w:r>
            <w:r w:rsidRPr="009959AC">
              <w:rPr>
                <w:rFonts w:ascii="方正仿宋_GBK"/>
              </w:rPr>
              <w:t>专人协助解决个性化需求、</w:t>
            </w:r>
            <w:r w:rsidRPr="009959AC">
              <w:rPr>
                <w:rFonts w:ascii="方正仿宋_GBK" w:hint="eastAsia"/>
              </w:rPr>
              <w:t>专家医疗保健待遇、直系亲属随迁随调、子女入学安置、优先聘任为专家顾问、优先推荐参评市级以上人才培养项目等服务</w:t>
            </w:r>
          </w:p>
        </w:tc>
      </w:tr>
      <w:tr w:rsidR="009959AC" w:rsidRPr="009959AC" w:rsidTr="00DE33F4">
        <w:trPr>
          <w:jc w:val="center"/>
        </w:trPr>
        <w:tc>
          <w:tcPr>
            <w:tcW w:w="665" w:type="dxa"/>
            <w:vMerge/>
            <w:vAlign w:val="center"/>
          </w:tcPr>
          <w:p w:rsidR="00E7542F" w:rsidRPr="009959AC" w:rsidRDefault="00E7542F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E7542F" w:rsidRPr="009959AC" w:rsidRDefault="00E7542F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B</w:t>
            </w:r>
            <w:r w:rsidRPr="009959AC">
              <w:rPr>
                <w:rFonts w:hint="eastAsia"/>
                <w:b/>
              </w:rPr>
              <w:t>类</w:t>
            </w:r>
          </w:p>
        </w:tc>
        <w:tc>
          <w:tcPr>
            <w:tcW w:w="1842" w:type="dxa"/>
            <w:vAlign w:val="center"/>
          </w:tcPr>
          <w:p w:rsidR="00E7542F" w:rsidRPr="009959AC" w:rsidRDefault="00E7542F" w:rsidP="00EE1B36">
            <w:pPr>
              <w:adjustRightInd w:val="0"/>
              <w:snapToGrid w:val="0"/>
              <w:jc w:val="center"/>
            </w:pPr>
            <w:r w:rsidRPr="009959AC">
              <w:rPr>
                <w:rFonts w:ascii="方正仿宋_GBK" w:hint="eastAsia"/>
              </w:rPr>
              <w:t>300</w:t>
            </w:r>
            <w:r w:rsidRPr="009959AC">
              <w:rPr>
                <w:rFonts w:ascii="方正仿宋_GBK" w:hint="eastAsia"/>
              </w:rPr>
              <w:t>万元奖励补贴</w:t>
            </w:r>
          </w:p>
        </w:tc>
        <w:tc>
          <w:tcPr>
            <w:tcW w:w="4395" w:type="dxa"/>
            <w:vAlign w:val="center"/>
          </w:tcPr>
          <w:p w:rsidR="00E7542F" w:rsidRPr="009959AC" w:rsidRDefault="00E7542F" w:rsidP="009A08C4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  <w:bCs/>
                <w:iCs/>
              </w:rPr>
              <w:t>6000</w:t>
            </w:r>
            <w:r w:rsidRPr="009959AC">
              <w:rPr>
                <w:rFonts w:ascii="方正仿宋_GBK" w:hint="eastAsia"/>
                <w:bCs/>
                <w:iCs/>
              </w:rPr>
              <w:t>元</w:t>
            </w:r>
            <w:r w:rsidRPr="009959AC">
              <w:rPr>
                <w:rFonts w:ascii="方正仿宋_GBK" w:hint="eastAsia"/>
                <w:bCs/>
                <w:iCs/>
              </w:rPr>
              <w:t>/</w:t>
            </w:r>
            <w:proofErr w:type="gramStart"/>
            <w:r w:rsidRPr="009959AC">
              <w:rPr>
                <w:rFonts w:ascii="方正仿宋_GBK" w:hint="eastAsia"/>
                <w:bCs/>
                <w:iCs/>
              </w:rPr>
              <w:t>月区政府特殊津贴</w:t>
            </w:r>
            <w:proofErr w:type="gramEnd"/>
            <w:r w:rsidRPr="009959AC">
              <w:rPr>
                <w:rFonts w:ascii="方正仿宋_GBK" w:hint="eastAsia"/>
                <w:bCs/>
                <w:iCs/>
              </w:rPr>
              <w:t>。</w:t>
            </w:r>
            <w:r w:rsidRPr="009959AC">
              <w:rPr>
                <w:rFonts w:ascii="方正仿宋_GBK" w:hint="eastAsia"/>
              </w:rPr>
              <w:t>不低于</w:t>
            </w:r>
            <w:r w:rsidRPr="009959AC">
              <w:rPr>
                <w:rFonts w:ascii="方正仿宋_GBK" w:hint="eastAsia"/>
              </w:rPr>
              <w:t>150</w:t>
            </w:r>
            <w:r w:rsidRPr="009959AC">
              <w:rPr>
                <w:rFonts w:ascii="方正仿宋_GBK" w:hint="eastAsia"/>
              </w:rPr>
              <w:t>平米的人才公寓</w:t>
            </w:r>
            <w:r w:rsidRPr="009959AC">
              <w:rPr>
                <w:rFonts w:ascii="方正仿宋_GBK" w:hint="eastAsia"/>
              </w:rPr>
              <w:t>1</w:t>
            </w:r>
            <w:r w:rsidRPr="009959AC">
              <w:rPr>
                <w:rFonts w:ascii="方正仿宋_GBK" w:hint="eastAsia"/>
              </w:rPr>
              <w:t>套或</w:t>
            </w:r>
            <w:r w:rsidRPr="009959AC">
              <w:rPr>
                <w:rFonts w:ascii="方正仿宋_GBK" w:hint="eastAsia"/>
                <w:bCs/>
                <w:iCs/>
              </w:rPr>
              <w:t>5000</w:t>
            </w:r>
            <w:r w:rsidRPr="009959AC">
              <w:rPr>
                <w:rFonts w:ascii="方正仿宋_GBK" w:hint="eastAsia"/>
                <w:bCs/>
                <w:iCs/>
              </w:rPr>
              <w:t>元</w:t>
            </w:r>
            <w:r w:rsidRPr="009959AC">
              <w:rPr>
                <w:rFonts w:ascii="方正仿宋_GBK" w:hint="eastAsia"/>
                <w:bCs/>
                <w:iCs/>
              </w:rPr>
              <w:t>/</w:t>
            </w:r>
            <w:r w:rsidRPr="009959AC">
              <w:rPr>
                <w:rFonts w:ascii="方正仿宋_GBK" w:hint="eastAsia"/>
                <w:bCs/>
                <w:iCs/>
              </w:rPr>
              <w:t>月的住房租金补贴</w:t>
            </w:r>
          </w:p>
        </w:tc>
        <w:tc>
          <w:tcPr>
            <w:tcW w:w="1134" w:type="dxa"/>
            <w:vAlign w:val="center"/>
          </w:tcPr>
          <w:p w:rsidR="00E7542F" w:rsidRPr="009959AC" w:rsidRDefault="000F7584" w:rsidP="00EE1B36">
            <w:pPr>
              <w:adjustRightInd w:val="0"/>
              <w:snapToGrid w:val="0"/>
              <w:jc w:val="center"/>
            </w:pPr>
            <w:r w:rsidRPr="009959AC">
              <w:rPr>
                <w:rFonts w:ascii="方正仿宋_GBK" w:hint="eastAsia"/>
              </w:rPr>
              <w:t>不超过</w:t>
            </w:r>
            <w:r w:rsidR="00E7542F" w:rsidRPr="009959AC">
              <w:rPr>
                <w:rFonts w:ascii="方正仿宋_GBK" w:hint="eastAsia"/>
              </w:rPr>
              <w:t>3000</w:t>
            </w:r>
            <w:r w:rsidR="00E7542F" w:rsidRPr="009959AC">
              <w:rPr>
                <w:rFonts w:ascii="方正仿宋_GBK" w:hint="eastAsia"/>
              </w:rPr>
              <w:t>万元</w:t>
            </w:r>
          </w:p>
        </w:tc>
        <w:tc>
          <w:tcPr>
            <w:tcW w:w="1134" w:type="dxa"/>
            <w:vAlign w:val="center"/>
          </w:tcPr>
          <w:p w:rsidR="00E7542F" w:rsidRPr="009959AC" w:rsidRDefault="000F7584" w:rsidP="00EE1B36">
            <w:pPr>
              <w:adjustRightInd w:val="0"/>
              <w:snapToGrid w:val="0"/>
              <w:jc w:val="center"/>
            </w:pPr>
            <w:r w:rsidRPr="009959AC">
              <w:rPr>
                <w:rFonts w:ascii="方正仿宋_GBK" w:hint="eastAsia"/>
              </w:rPr>
              <w:t>不超过</w:t>
            </w:r>
            <w:r w:rsidR="00E7542F" w:rsidRPr="009959AC">
              <w:rPr>
                <w:rFonts w:ascii="方正仿宋_GBK" w:hint="eastAsia"/>
              </w:rPr>
              <w:t>3000</w:t>
            </w:r>
            <w:r w:rsidR="00E7542F" w:rsidRPr="009959AC">
              <w:rPr>
                <w:rFonts w:ascii="方正仿宋_GBK" w:hint="eastAsia"/>
              </w:rPr>
              <w:t>万元</w:t>
            </w:r>
          </w:p>
        </w:tc>
        <w:tc>
          <w:tcPr>
            <w:tcW w:w="1701" w:type="dxa"/>
            <w:vAlign w:val="center"/>
          </w:tcPr>
          <w:p w:rsidR="00E7542F" w:rsidRPr="009959AC" w:rsidRDefault="000F7584" w:rsidP="00DE33F4">
            <w:pPr>
              <w:adjustRightInd w:val="0"/>
              <w:snapToGrid w:val="0"/>
              <w:jc w:val="center"/>
            </w:pPr>
            <w:r w:rsidRPr="009959AC">
              <w:rPr>
                <w:rFonts w:ascii="方正仿宋_GBK" w:hint="eastAsia"/>
              </w:rPr>
              <w:t>不超过</w:t>
            </w:r>
            <w:r w:rsidR="00E7542F" w:rsidRPr="009959AC">
              <w:rPr>
                <w:rFonts w:hint="eastAsia"/>
              </w:rPr>
              <w:t>500</w:t>
            </w:r>
            <w:r w:rsidR="00E7542F" w:rsidRPr="009959AC">
              <w:rPr>
                <w:rFonts w:hint="eastAsia"/>
              </w:rPr>
              <w:t>万元</w:t>
            </w:r>
            <w:r w:rsidRPr="009959AC">
              <w:rPr>
                <w:rFonts w:hint="eastAsia"/>
              </w:rPr>
              <w:t>贷款全额贴息</w:t>
            </w:r>
          </w:p>
        </w:tc>
        <w:tc>
          <w:tcPr>
            <w:tcW w:w="1701" w:type="dxa"/>
            <w:vAlign w:val="center"/>
          </w:tcPr>
          <w:p w:rsidR="00E7542F" w:rsidRPr="009959AC" w:rsidRDefault="000F7584" w:rsidP="00EE1B36">
            <w:pPr>
              <w:adjustRightInd w:val="0"/>
              <w:snapToGrid w:val="0"/>
              <w:jc w:val="center"/>
            </w:pPr>
            <w:r w:rsidRPr="009959AC">
              <w:rPr>
                <w:rFonts w:ascii="方正仿宋_GBK" w:hint="eastAsia"/>
              </w:rPr>
              <w:t>不超过</w:t>
            </w:r>
            <w:r w:rsidR="00E7542F" w:rsidRPr="009959AC">
              <w:rPr>
                <w:rFonts w:ascii="方正仿宋_GBK" w:hint="eastAsia"/>
              </w:rPr>
              <w:t>2000m</w:t>
            </w:r>
            <w:r w:rsidR="00E7542F" w:rsidRPr="009959AC">
              <w:rPr>
                <w:rFonts w:ascii="方正仿宋_GBK" w:hint="eastAsia"/>
                <w:vertAlign w:val="superscript"/>
              </w:rPr>
              <w:t>2</w:t>
            </w:r>
            <w:r w:rsidR="00E7542F" w:rsidRPr="009959AC">
              <w:rPr>
                <w:rFonts w:ascii="方正仿宋_GBK" w:hint="eastAsia"/>
              </w:rPr>
              <w:t>或全额租金补贴</w:t>
            </w:r>
          </w:p>
        </w:tc>
        <w:tc>
          <w:tcPr>
            <w:tcW w:w="1505" w:type="dxa"/>
            <w:vMerge/>
            <w:vAlign w:val="center"/>
          </w:tcPr>
          <w:p w:rsidR="00E7542F" w:rsidRPr="009959AC" w:rsidRDefault="00E7542F" w:rsidP="00EE1B36">
            <w:pPr>
              <w:adjustRightInd w:val="0"/>
              <w:snapToGrid w:val="0"/>
              <w:jc w:val="center"/>
            </w:pPr>
          </w:p>
        </w:tc>
      </w:tr>
      <w:tr w:rsidR="009959AC" w:rsidRPr="009959AC" w:rsidTr="00DE33F4">
        <w:trPr>
          <w:jc w:val="center"/>
        </w:trPr>
        <w:tc>
          <w:tcPr>
            <w:tcW w:w="665" w:type="dxa"/>
            <w:vMerge/>
            <w:vAlign w:val="center"/>
          </w:tcPr>
          <w:p w:rsidR="00E7542F" w:rsidRPr="009959AC" w:rsidRDefault="00E7542F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E7542F" w:rsidRPr="009959AC" w:rsidRDefault="00E7542F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C</w:t>
            </w:r>
            <w:r w:rsidRPr="009959AC">
              <w:rPr>
                <w:rFonts w:hint="eastAsia"/>
                <w:b/>
              </w:rPr>
              <w:t>类</w:t>
            </w:r>
          </w:p>
        </w:tc>
        <w:tc>
          <w:tcPr>
            <w:tcW w:w="1842" w:type="dxa"/>
            <w:vAlign w:val="center"/>
          </w:tcPr>
          <w:p w:rsidR="00E7542F" w:rsidRPr="009959AC" w:rsidRDefault="00E7542F" w:rsidP="00EE1B36">
            <w:pPr>
              <w:adjustRightInd w:val="0"/>
              <w:snapToGrid w:val="0"/>
              <w:jc w:val="center"/>
            </w:pPr>
            <w:r w:rsidRPr="009959AC">
              <w:rPr>
                <w:rFonts w:ascii="方正仿宋_GBK" w:hint="eastAsia"/>
              </w:rPr>
              <w:t>200</w:t>
            </w:r>
            <w:r w:rsidRPr="009959AC">
              <w:rPr>
                <w:rFonts w:ascii="方正仿宋_GBK" w:hint="eastAsia"/>
              </w:rPr>
              <w:t>万元奖励补贴</w:t>
            </w:r>
          </w:p>
        </w:tc>
        <w:tc>
          <w:tcPr>
            <w:tcW w:w="4395" w:type="dxa"/>
            <w:vAlign w:val="center"/>
          </w:tcPr>
          <w:p w:rsidR="00E7542F" w:rsidRPr="009959AC" w:rsidRDefault="00E7542F" w:rsidP="009A08C4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  <w:bCs/>
                <w:iCs/>
              </w:rPr>
              <w:t>4000</w:t>
            </w:r>
            <w:r w:rsidRPr="009959AC">
              <w:rPr>
                <w:rFonts w:ascii="方正仿宋_GBK" w:hint="eastAsia"/>
                <w:bCs/>
                <w:iCs/>
              </w:rPr>
              <w:t>元</w:t>
            </w:r>
            <w:r w:rsidRPr="009959AC">
              <w:rPr>
                <w:rFonts w:ascii="方正仿宋_GBK" w:hint="eastAsia"/>
                <w:bCs/>
                <w:iCs/>
              </w:rPr>
              <w:t>/</w:t>
            </w:r>
            <w:proofErr w:type="gramStart"/>
            <w:r w:rsidRPr="009959AC">
              <w:rPr>
                <w:rFonts w:ascii="方正仿宋_GBK" w:hint="eastAsia"/>
                <w:bCs/>
                <w:iCs/>
              </w:rPr>
              <w:t>月区政府特殊津贴</w:t>
            </w:r>
            <w:proofErr w:type="gramEnd"/>
            <w:r w:rsidRPr="009959AC">
              <w:rPr>
                <w:rFonts w:ascii="方正仿宋_GBK" w:hint="eastAsia"/>
                <w:bCs/>
                <w:iCs/>
              </w:rPr>
              <w:t>。</w:t>
            </w:r>
            <w:r w:rsidRPr="009959AC">
              <w:rPr>
                <w:rFonts w:ascii="方正仿宋_GBK" w:hint="eastAsia"/>
              </w:rPr>
              <w:t>不低于</w:t>
            </w:r>
            <w:r w:rsidRPr="009959AC">
              <w:rPr>
                <w:rFonts w:ascii="方正仿宋_GBK" w:hint="eastAsia"/>
              </w:rPr>
              <w:t>120</w:t>
            </w:r>
            <w:r w:rsidRPr="009959AC">
              <w:rPr>
                <w:rFonts w:ascii="方正仿宋_GBK" w:hint="eastAsia"/>
              </w:rPr>
              <w:t>平米的人才公寓</w:t>
            </w:r>
            <w:r w:rsidRPr="009959AC">
              <w:rPr>
                <w:rFonts w:ascii="方正仿宋_GBK" w:hint="eastAsia"/>
              </w:rPr>
              <w:t>1</w:t>
            </w:r>
            <w:r w:rsidRPr="009959AC">
              <w:rPr>
                <w:rFonts w:ascii="方正仿宋_GBK" w:hint="eastAsia"/>
              </w:rPr>
              <w:t>套或</w:t>
            </w:r>
            <w:r w:rsidRPr="009959AC">
              <w:rPr>
                <w:rFonts w:ascii="方正仿宋_GBK" w:hint="eastAsia"/>
                <w:bCs/>
                <w:iCs/>
              </w:rPr>
              <w:t>3000</w:t>
            </w:r>
            <w:r w:rsidRPr="009959AC">
              <w:rPr>
                <w:rFonts w:ascii="方正仿宋_GBK" w:hint="eastAsia"/>
                <w:bCs/>
                <w:iCs/>
              </w:rPr>
              <w:t>元</w:t>
            </w:r>
            <w:r w:rsidRPr="009959AC">
              <w:rPr>
                <w:rFonts w:ascii="方正仿宋_GBK" w:hint="eastAsia"/>
                <w:bCs/>
                <w:iCs/>
              </w:rPr>
              <w:t>/</w:t>
            </w:r>
            <w:r w:rsidRPr="009959AC">
              <w:rPr>
                <w:rFonts w:ascii="方正仿宋_GBK" w:hint="eastAsia"/>
                <w:bCs/>
                <w:iCs/>
              </w:rPr>
              <w:t>月的住房租金补贴</w:t>
            </w:r>
          </w:p>
        </w:tc>
        <w:tc>
          <w:tcPr>
            <w:tcW w:w="1134" w:type="dxa"/>
            <w:vAlign w:val="center"/>
          </w:tcPr>
          <w:p w:rsidR="00E7542F" w:rsidRPr="009959AC" w:rsidRDefault="000F7584" w:rsidP="00EE1B36">
            <w:pPr>
              <w:adjustRightInd w:val="0"/>
              <w:snapToGrid w:val="0"/>
              <w:jc w:val="center"/>
            </w:pPr>
            <w:r w:rsidRPr="009959AC">
              <w:rPr>
                <w:rFonts w:ascii="方正仿宋_GBK" w:hint="eastAsia"/>
              </w:rPr>
              <w:t>不超过</w:t>
            </w:r>
            <w:r w:rsidR="00E7542F" w:rsidRPr="009959AC">
              <w:rPr>
                <w:rFonts w:ascii="方正仿宋_GBK" w:hint="eastAsia"/>
              </w:rPr>
              <w:t>1000</w:t>
            </w:r>
            <w:r w:rsidR="00E7542F" w:rsidRPr="009959AC">
              <w:rPr>
                <w:rFonts w:ascii="方正仿宋_GBK" w:hint="eastAsia"/>
              </w:rPr>
              <w:t>万元</w:t>
            </w:r>
          </w:p>
        </w:tc>
        <w:tc>
          <w:tcPr>
            <w:tcW w:w="1134" w:type="dxa"/>
            <w:vAlign w:val="center"/>
          </w:tcPr>
          <w:p w:rsidR="00E7542F" w:rsidRPr="009959AC" w:rsidRDefault="000F7584" w:rsidP="00EE1B36">
            <w:pPr>
              <w:adjustRightInd w:val="0"/>
              <w:snapToGrid w:val="0"/>
              <w:jc w:val="center"/>
            </w:pPr>
            <w:r w:rsidRPr="009959AC">
              <w:rPr>
                <w:rFonts w:ascii="方正仿宋_GBK" w:hint="eastAsia"/>
              </w:rPr>
              <w:t>不超过</w:t>
            </w:r>
            <w:r w:rsidR="00E7542F" w:rsidRPr="009959AC">
              <w:rPr>
                <w:rFonts w:ascii="方正仿宋_GBK" w:hint="eastAsia"/>
              </w:rPr>
              <w:t>1000</w:t>
            </w:r>
            <w:r w:rsidR="00E7542F" w:rsidRPr="009959AC">
              <w:rPr>
                <w:rFonts w:ascii="方正仿宋_GBK" w:hint="eastAsia"/>
              </w:rPr>
              <w:t>万元</w:t>
            </w:r>
          </w:p>
        </w:tc>
        <w:tc>
          <w:tcPr>
            <w:tcW w:w="1701" w:type="dxa"/>
            <w:vAlign w:val="center"/>
          </w:tcPr>
          <w:p w:rsidR="00E7542F" w:rsidRPr="009959AC" w:rsidRDefault="000F7584" w:rsidP="00DE33F4">
            <w:pPr>
              <w:adjustRightInd w:val="0"/>
              <w:snapToGrid w:val="0"/>
              <w:jc w:val="center"/>
            </w:pPr>
            <w:r w:rsidRPr="009959AC">
              <w:rPr>
                <w:rFonts w:ascii="方正仿宋_GBK" w:hint="eastAsia"/>
              </w:rPr>
              <w:t>不超过</w:t>
            </w:r>
            <w:r w:rsidR="00E7542F" w:rsidRPr="009959AC">
              <w:rPr>
                <w:rFonts w:ascii="方正仿宋_GBK" w:hint="eastAsia"/>
              </w:rPr>
              <w:t>300</w:t>
            </w:r>
            <w:r w:rsidR="00E7542F" w:rsidRPr="009959AC">
              <w:rPr>
                <w:rFonts w:ascii="方正仿宋_GBK" w:hint="eastAsia"/>
              </w:rPr>
              <w:t>万元</w:t>
            </w:r>
            <w:r w:rsidRPr="009959AC">
              <w:rPr>
                <w:rFonts w:ascii="方正仿宋_GBK" w:hint="eastAsia"/>
              </w:rPr>
              <w:t>贷款全额贴息</w:t>
            </w:r>
          </w:p>
        </w:tc>
        <w:tc>
          <w:tcPr>
            <w:tcW w:w="1701" w:type="dxa"/>
            <w:vAlign w:val="center"/>
          </w:tcPr>
          <w:p w:rsidR="00E7542F" w:rsidRPr="009959AC" w:rsidRDefault="000F7584" w:rsidP="00EE1B36">
            <w:pPr>
              <w:adjustRightInd w:val="0"/>
              <w:snapToGrid w:val="0"/>
              <w:jc w:val="center"/>
            </w:pPr>
            <w:r w:rsidRPr="009959AC">
              <w:rPr>
                <w:rFonts w:ascii="方正仿宋_GBK" w:hint="eastAsia"/>
              </w:rPr>
              <w:t>不超过</w:t>
            </w:r>
            <w:r w:rsidR="00E7542F" w:rsidRPr="009959AC">
              <w:rPr>
                <w:rFonts w:ascii="方正仿宋_GBK" w:hint="eastAsia"/>
              </w:rPr>
              <w:t>1000m</w:t>
            </w:r>
            <w:r w:rsidR="00E7542F" w:rsidRPr="009959AC">
              <w:rPr>
                <w:rFonts w:ascii="方正仿宋_GBK" w:hint="eastAsia"/>
                <w:vertAlign w:val="superscript"/>
              </w:rPr>
              <w:t>2</w:t>
            </w:r>
            <w:r w:rsidR="00E7542F" w:rsidRPr="009959AC">
              <w:rPr>
                <w:rFonts w:ascii="方正仿宋_GBK" w:hint="eastAsia"/>
              </w:rPr>
              <w:t>或全额租金补贴</w:t>
            </w:r>
          </w:p>
        </w:tc>
        <w:tc>
          <w:tcPr>
            <w:tcW w:w="1505" w:type="dxa"/>
            <w:vMerge/>
            <w:vAlign w:val="center"/>
          </w:tcPr>
          <w:p w:rsidR="00E7542F" w:rsidRPr="009959AC" w:rsidRDefault="00E7542F" w:rsidP="00EE1B36">
            <w:pPr>
              <w:adjustRightInd w:val="0"/>
              <w:snapToGrid w:val="0"/>
              <w:jc w:val="center"/>
            </w:pPr>
          </w:p>
        </w:tc>
      </w:tr>
      <w:tr w:rsidR="009959AC" w:rsidRPr="009959AC" w:rsidTr="00DE33F4">
        <w:trPr>
          <w:jc w:val="center"/>
        </w:trPr>
        <w:tc>
          <w:tcPr>
            <w:tcW w:w="665" w:type="dxa"/>
            <w:vMerge/>
            <w:vAlign w:val="center"/>
          </w:tcPr>
          <w:p w:rsidR="00E7542F" w:rsidRPr="009959AC" w:rsidRDefault="00E7542F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E7542F" w:rsidRPr="009959AC" w:rsidRDefault="00E7542F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D</w:t>
            </w:r>
            <w:r w:rsidRPr="009959AC">
              <w:rPr>
                <w:rFonts w:hint="eastAsia"/>
                <w:b/>
              </w:rPr>
              <w:t>类</w:t>
            </w:r>
          </w:p>
        </w:tc>
        <w:tc>
          <w:tcPr>
            <w:tcW w:w="1842" w:type="dxa"/>
            <w:vAlign w:val="center"/>
          </w:tcPr>
          <w:p w:rsidR="00E7542F" w:rsidRPr="009959AC" w:rsidRDefault="00E7542F" w:rsidP="00056490">
            <w:pPr>
              <w:adjustRightInd w:val="0"/>
              <w:snapToGrid w:val="0"/>
              <w:jc w:val="center"/>
            </w:pPr>
            <w:r w:rsidRPr="009959AC">
              <w:rPr>
                <w:rFonts w:ascii="方正仿宋_GBK" w:hint="eastAsia"/>
              </w:rPr>
              <w:t>100</w:t>
            </w:r>
            <w:r w:rsidRPr="009959AC">
              <w:rPr>
                <w:rFonts w:ascii="方正仿宋_GBK" w:hint="eastAsia"/>
              </w:rPr>
              <w:t>万元奖励补贴</w:t>
            </w:r>
          </w:p>
        </w:tc>
        <w:tc>
          <w:tcPr>
            <w:tcW w:w="4395" w:type="dxa"/>
            <w:vAlign w:val="center"/>
          </w:tcPr>
          <w:p w:rsidR="00E7542F" w:rsidRPr="009959AC" w:rsidRDefault="00E7542F" w:rsidP="009A08C4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  <w:bCs/>
                <w:iCs/>
              </w:rPr>
              <w:t>2000</w:t>
            </w:r>
            <w:r w:rsidRPr="009959AC">
              <w:rPr>
                <w:rFonts w:ascii="方正仿宋_GBK" w:hint="eastAsia"/>
                <w:bCs/>
                <w:iCs/>
              </w:rPr>
              <w:t>元</w:t>
            </w:r>
            <w:r w:rsidRPr="009959AC">
              <w:rPr>
                <w:rFonts w:ascii="方正仿宋_GBK" w:hint="eastAsia"/>
                <w:bCs/>
                <w:iCs/>
              </w:rPr>
              <w:t>/</w:t>
            </w:r>
            <w:proofErr w:type="gramStart"/>
            <w:r w:rsidRPr="009959AC">
              <w:rPr>
                <w:rFonts w:ascii="方正仿宋_GBK" w:hint="eastAsia"/>
                <w:bCs/>
                <w:iCs/>
              </w:rPr>
              <w:t>月区政府特殊津贴</w:t>
            </w:r>
            <w:proofErr w:type="gramEnd"/>
            <w:r w:rsidRPr="009959AC">
              <w:rPr>
                <w:rFonts w:ascii="方正仿宋_GBK" w:hint="eastAsia"/>
                <w:bCs/>
                <w:iCs/>
              </w:rPr>
              <w:t>。</w:t>
            </w:r>
            <w:r w:rsidRPr="009959AC">
              <w:rPr>
                <w:rFonts w:ascii="方正仿宋_GBK" w:hint="eastAsia"/>
              </w:rPr>
              <w:t>不低于</w:t>
            </w:r>
            <w:r w:rsidRPr="009959AC">
              <w:rPr>
                <w:rFonts w:ascii="方正仿宋_GBK" w:hint="eastAsia"/>
              </w:rPr>
              <w:t>100</w:t>
            </w:r>
            <w:r w:rsidRPr="009959AC">
              <w:rPr>
                <w:rFonts w:ascii="方正仿宋_GBK" w:hint="eastAsia"/>
              </w:rPr>
              <w:t>平米的人才公寓</w:t>
            </w:r>
            <w:r w:rsidRPr="009959AC">
              <w:rPr>
                <w:rFonts w:ascii="方正仿宋_GBK" w:hint="eastAsia"/>
              </w:rPr>
              <w:t>1</w:t>
            </w:r>
            <w:r w:rsidRPr="009959AC">
              <w:rPr>
                <w:rFonts w:ascii="方正仿宋_GBK" w:hint="eastAsia"/>
              </w:rPr>
              <w:t>套或</w:t>
            </w:r>
            <w:r w:rsidRPr="009959AC">
              <w:rPr>
                <w:rFonts w:ascii="方正仿宋_GBK" w:hint="eastAsia"/>
                <w:bCs/>
                <w:iCs/>
              </w:rPr>
              <w:t>2000</w:t>
            </w:r>
            <w:r w:rsidRPr="009959AC">
              <w:rPr>
                <w:rFonts w:ascii="方正仿宋_GBK" w:hint="eastAsia"/>
                <w:bCs/>
                <w:iCs/>
              </w:rPr>
              <w:t>元</w:t>
            </w:r>
            <w:r w:rsidRPr="009959AC">
              <w:rPr>
                <w:rFonts w:ascii="方正仿宋_GBK" w:hint="eastAsia"/>
                <w:bCs/>
                <w:iCs/>
              </w:rPr>
              <w:t>/</w:t>
            </w:r>
            <w:r w:rsidRPr="009959AC">
              <w:rPr>
                <w:rFonts w:ascii="方正仿宋_GBK" w:hint="eastAsia"/>
                <w:bCs/>
                <w:iCs/>
              </w:rPr>
              <w:t>月的住房租金补贴</w:t>
            </w:r>
          </w:p>
        </w:tc>
        <w:tc>
          <w:tcPr>
            <w:tcW w:w="1134" w:type="dxa"/>
            <w:vAlign w:val="center"/>
          </w:tcPr>
          <w:p w:rsidR="00E7542F" w:rsidRPr="009959AC" w:rsidRDefault="000F7584" w:rsidP="00056490">
            <w:pPr>
              <w:adjustRightInd w:val="0"/>
              <w:snapToGrid w:val="0"/>
              <w:jc w:val="center"/>
            </w:pPr>
            <w:r w:rsidRPr="009959AC">
              <w:rPr>
                <w:rFonts w:ascii="方正仿宋_GBK" w:hint="eastAsia"/>
              </w:rPr>
              <w:t>不超过</w:t>
            </w:r>
            <w:r w:rsidR="00E7542F" w:rsidRPr="009959AC">
              <w:rPr>
                <w:rFonts w:ascii="方正仿宋_GBK" w:hint="eastAsia"/>
              </w:rPr>
              <w:t>500</w:t>
            </w:r>
            <w:r w:rsidR="00E7542F" w:rsidRPr="009959AC">
              <w:rPr>
                <w:rFonts w:ascii="方正仿宋_GBK" w:hint="eastAsia"/>
              </w:rPr>
              <w:t>万元</w:t>
            </w:r>
          </w:p>
        </w:tc>
        <w:tc>
          <w:tcPr>
            <w:tcW w:w="1134" w:type="dxa"/>
            <w:vAlign w:val="center"/>
          </w:tcPr>
          <w:p w:rsidR="00E7542F" w:rsidRPr="009959AC" w:rsidRDefault="000F7584" w:rsidP="00056490">
            <w:pPr>
              <w:adjustRightInd w:val="0"/>
              <w:snapToGrid w:val="0"/>
              <w:jc w:val="center"/>
            </w:pPr>
            <w:r w:rsidRPr="009959AC">
              <w:rPr>
                <w:rFonts w:ascii="方正仿宋_GBK" w:hint="eastAsia"/>
              </w:rPr>
              <w:t>不超过</w:t>
            </w:r>
            <w:r w:rsidR="00E7542F" w:rsidRPr="009959AC">
              <w:rPr>
                <w:rFonts w:ascii="方正仿宋_GBK" w:hint="eastAsia"/>
              </w:rPr>
              <w:t>500</w:t>
            </w:r>
            <w:r w:rsidR="00E7542F" w:rsidRPr="009959AC">
              <w:rPr>
                <w:rFonts w:ascii="方正仿宋_GBK" w:hint="eastAsia"/>
              </w:rPr>
              <w:t>万元</w:t>
            </w:r>
          </w:p>
        </w:tc>
        <w:tc>
          <w:tcPr>
            <w:tcW w:w="1701" w:type="dxa"/>
            <w:vAlign w:val="center"/>
          </w:tcPr>
          <w:p w:rsidR="00E7542F" w:rsidRPr="009959AC" w:rsidRDefault="000F7584" w:rsidP="00DE33F4">
            <w:pPr>
              <w:adjustRightInd w:val="0"/>
              <w:snapToGrid w:val="0"/>
              <w:jc w:val="center"/>
            </w:pPr>
            <w:r w:rsidRPr="009959AC">
              <w:rPr>
                <w:rFonts w:ascii="方正仿宋_GBK" w:hint="eastAsia"/>
              </w:rPr>
              <w:t>不超过</w:t>
            </w:r>
            <w:r w:rsidR="00E7542F" w:rsidRPr="009959AC">
              <w:rPr>
                <w:rFonts w:ascii="方正仿宋_GBK" w:hint="eastAsia"/>
              </w:rPr>
              <w:t>100</w:t>
            </w:r>
            <w:r w:rsidR="00E7542F" w:rsidRPr="009959AC">
              <w:rPr>
                <w:rFonts w:ascii="方正仿宋_GBK" w:hint="eastAsia"/>
              </w:rPr>
              <w:t>万元</w:t>
            </w:r>
            <w:r w:rsidRPr="009959AC">
              <w:rPr>
                <w:rFonts w:ascii="方正仿宋_GBK" w:hint="eastAsia"/>
              </w:rPr>
              <w:t>贷款全额贴息</w:t>
            </w:r>
          </w:p>
        </w:tc>
        <w:tc>
          <w:tcPr>
            <w:tcW w:w="1701" w:type="dxa"/>
            <w:vAlign w:val="center"/>
          </w:tcPr>
          <w:p w:rsidR="00E7542F" w:rsidRPr="009959AC" w:rsidRDefault="000F7584" w:rsidP="00056490">
            <w:pPr>
              <w:adjustRightInd w:val="0"/>
              <w:snapToGrid w:val="0"/>
              <w:jc w:val="center"/>
            </w:pPr>
            <w:r w:rsidRPr="009959AC">
              <w:rPr>
                <w:rFonts w:ascii="方正仿宋_GBK" w:hint="eastAsia"/>
              </w:rPr>
              <w:t>不超过</w:t>
            </w:r>
            <w:r w:rsidR="00E7542F" w:rsidRPr="009959AC">
              <w:rPr>
                <w:rFonts w:ascii="方正仿宋_GBK" w:hint="eastAsia"/>
              </w:rPr>
              <w:t>500m</w:t>
            </w:r>
            <w:r w:rsidR="00E7542F" w:rsidRPr="009959AC">
              <w:rPr>
                <w:rFonts w:ascii="方正仿宋_GBK" w:hint="eastAsia"/>
                <w:vertAlign w:val="superscript"/>
              </w:rPr>
              <w:t>2</w:t>
            </w:r>
            <w:r w:rsidR="00E7542F" w:rsidRPr="009959AC">
              <w:rPr>
                <w:rFonts w:ascii="方正仿宋_GBK" w:hint="eastAsia"/>
              </w:rPr>
              <w:t>或全额租金补贴</w:t>
            </w:r>
          </w:p>
        </w:tc>
        <w:tc>
          <w:tcPr>
            <w:tcW w:w="1505" w:type="dxa"/>
            <w:vMerge/>
            <w:vAlign w:val="center"/>
          </w:tcPr>
          <w:p w:rsidR="00E7542F" w:rsidRPr="009959AC" w:rsidRDefault="00E7542F" w:rsidP="00EE1B36">
            <w:pPr>
              <w:adjustRightInd w:val="0"/>
              <w:snapToGrid w:val="0"/>
              <w:jc w:val="center"/>
            </w:pPr>
          </w:p>
        </w:tc>
      </w:tr>
      <w:tr w:rsidR="009959AC" w:rsidRPr="009959AC" w:rsidTr="00DE33F4">
        <w:trPr>
          <w:jc w:val="center"/>
        </w:trPr>
        <w:tc>
          <w:tcPr>
            <w:tcW w:w="665" w:type="dxa"/>
            <w:vMerge/>
            <w:vAlign w:val="center"/>
          </w:tcPr>
          <w:p w:rsidR="00E7542F" w:rsidRPr="009959AC" w:rsidRDefault="00E7542F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E7542F" w:rsidRPr="009959AC" w:rsidRDefault="00E7542F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E</w:t>
            </w:r>
            <w:r w:rsidRPr="009959AC">
              <w:rPr>
                <w:rFonts w:hint="eastAsia"/>
                <w:b/>
              </w:rPr>
              <w:t>类</w:t>
            </w:r>
          </w:p>
        </w:tc>
        <w:tc>
          <w:tcPr>
            <w:tcW w:w="1842" w:type="dxa"/>
            <w:vAlign w:val="center"/>
          </w:tcPr>
          <w:p w:rsidR="00E7542F" w:rsidRPr="009959AC" w:rsidRDefault="00E7542F" w:rsidP="00056490">
            <w:pPr>
              <w:adjustRightInd w:val="0"/>
              <w:snapToGrid w:val="0"/>
              <w:jc w:val="center"/>
            </w:pPr>
            <w:r w:rsidRPr="009959AC">
              <w:rPr>
                <w:rFonts w:ascii="方正仿宋_GBK" w:hint="eastAsia"/>
              </w:rPr>
              <w:t>20</w:t>
            </w:r>
            <w:r w:rsidRPr="009959AC">
              <w:rPr>
                <w:rFonts w:ascii="方正仿宋_GBK" w:hint="eastAsia"/>
              </w:rPr>
              <w:t>万元奖励补贴</w:t>
            </w:r>
          </w:p>
        </w:tc>
        <w:tc>
          <w:tcPr>
            <w:tcW w:w="4395" w:type="dxa"/>
            <w:vAlign w:val="center"/>
          </w:tcPr>
          <w:p w:rsidR="00E7542F" w:rsidRPr="009959AC" w:rsidRDefault="00E7542F" w:rsidP="009A08C4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  <w:bCs/>
                <w:iCs/>
              </w:rPr>
              <w:t>优先安置入住人才公寓，在</w:t>
            </w:r>
            <w:proofErr w:type="gramStart"/>
            <w:r w:rsidRPr="009959AC">
              <w:rPr>
                <w:rFonts w:ascii="方正仿宋_GBK" w:hint="eastAsia"/>
                <w:bCs/>
                <w:iCs/>
              </w:rPr>
              <w:t>合购买首</w:t>
            </w:r>
            <w:proofErr w:type="gramEnd"/>
            <w:r w:rsidRPr="009959AC">
              <w:rPr>
                <w:rFonts w:ascii="方正仿宋_GBK" w:hint="eastAsia"/>
                <w:bCs/>
                <w:iCs/>
              </w:rPr>
              <w:t>套房的，给予</w:t>
            </w:r>
            <w:r w:rsidRPr="009959AC">
              <w:rPr>
                <w:rFonts w:ascii="方正仿宋_GBK" w:hint="eastAsia"/>
                <w:bCs/>
                <w:iCs/>
              </w:rPr>
              <w:t>200</w:t>
            </w:r>
            <w:r w:rsidRPr="009959AC">
              <w:rPr>
                <w:rFonts w:ascii="方正仿宋_GBK" w:hint="eastAsia"/>
                <w:bCs/>
                <w:iCs/>
              </w:rPr>
              <w:t>元</w:t>
            </w:r>
            <w:r w:rsidRPr="009959AC">
              <w:rPr>
                <w:rFonts w:ascii="方正仿宋_GBK" w:hint="eastAsia"/>
                <w:bCs/>
                <w:iCs/>
              </w:rPr>
              <w:t>/</w:t>
            </w:r>
            <w:r w:rsidRPr="009959AC">
              <w:rPr>
                <w:rFonts w:ascii="方正仿宋_GBK" w:hint="eastAsia"/>
                <w:bCs/>
                <w:iCs/>
              </w:rPr>
              <w:t>平米的购房补贴</w:t>
            </w:r>
          </w:p>
        </w:tc>
        <w:tc>
          <w:tcPr>
            <w:tcW w:w="1134" w:type="dxa"/>
            <w:vAlign w:val="center"/>
          </w:tcPr>
          <w:p w:rsidR="00E7542F" w:rsidRPr="009959AC" w:rsidRDefault="000F7584" w:rsidP="00056490">
            <w:pPr>
              <w:adjustRightInd w:val="0"/>
              <w:snapToGrid w:val="0"/>
              <w:jc w:val="center"/>
            </w:pPr>
            <w:r w:rsidRPr="009959AC">
              <w:rPr>
                <w:rFonts w:ascii="方正仿宋_GBK" w:hint="eastAsia"/>
              </w:rPr>
              <w:t>不超过</w:t>
            </w:r>
            <w:r w:rsidR="00E7542F" w:rsidRPr="009959AC">
              <w:rPr>
                <w:rFonts w:ascii="方正仿宋_GBK" w:hint="eastAsia"/>
              </w:rPr>
              <w:t>100</w:t>
            </w:r>
            <w:r w:rsidR="00E7542F" w:rsidRPr="009959AC">
              <w:rPr>
                <w:rFonts w:ascii="方正仿宋_GBK" w:hint="eastAsia"/>
              </w:rPr>
              <w:t>万元</w:t>
            </w:r>
          </w:p>
        </w:tc>
        <w:tc>
          <w:tcPr>
            <w:tcW w:w="1134" w:type="dxa"/>
            <w:vAlign w:val="center"/>
          </w:tcPr>
          <w:p w:rsidR="00E7542F" w:rsidRPr="009959AC" w:rsidRDefault="000F7584" w:rsidP="00056490">
            <w:pPr>
              <w:adjustRightInd w:val="0"/>
              <w:snapToGrid w:val="0"/>
              <w:jc w:val="center"/>
            </w:pPr>
            <w:r w:rsidRPr="009959AC">
              <w:rPr>
                <w:rFonts w:ascii="方正仿宋_GBK" w:hint="eastAsia"/>
              </w:rPr>
              <w:t>不超过</w:t>
            </w:r>
            <w:r w:rsidR="00E7542F" w:rsidRPr="009959AC">
              <w:rPr>
                <w:rFonts w:ascii="方正仿宋_GBK" w:hint="eastAsia"/>
              </w:rPr>
              <w:t>100</w:t>
            </w:r>
            <w:r w:rsidR="00E7542F" w:rsidRPr="009959AC">
              <w:rPr>
                <w:rFonts w:ascii="方正仿宋_GBK" w:hint="eastAsia"/>
              </w:rPr>
              <w:t>万元</w:t>
            </w:r>
          </w:p>
        </w:tc>
        <w:tc>
          <w:tcPr>
            <w:tcW w:w="1701" w:type="dxa"/>
            <w:vAlign w:val="center"/>
          </w:tcPr>
          <w:p w:rsidR="00E7542F" w:rsidRPr="009959AC" w:rsidRDefault="000F7584" w:rsidP="00DE33F4">
            <w:pPr>
              <w:adjustRightInd w:val="0"/>
              <w:snapToGrid w:val="0"/>
              <w:jc w:val="center"/>
            </w:pPr>
            <w:r w:rsidRPr="009959AC">
              <w:rPr>
                <w:rFonts w:ascii="方正仿宋_GBK" w:hint="eastAsia"/>
              </w:rPr>
              <w:t>不超过</w:t>
            </w:r>
            <w:r w:rsidR="00E7542F" w:rsidRPr="009959AC">
              <w:rPr>
                <w:rFonts w:ascii="方正仿宋_GBK" w:hint="eastAsia"/>
              </w:rPr>
              <w:t>10</w:t>
            </w:r>
            <w:r w:rsidR="00E7542F" w:rsidRPr="009959AC">
              <w:rPr>
                <w:rFonts w:ascii="方正仿宋_GBK" w:hint="eastAsia"/>
              </w:rPr>
              <w:t>万元</w:t>
            </w:r>
            <w:r w:rsidRPr="009959AC">
              <w:rPr>
                <w:rFonts w:ascii="方正仿宋_GBK" w:hint="eastAsia"/>
              </w:rPr>
              <w:t>贷款全额贴息</w:t>
            </w:r>
          </w:p>
        </w:tc>
        <w:tc>
          <w:tcPr>
            <w:tcW w:w="1701" w:type="dxa"/>
            <w:vAlign w:val="center"/>
          </w:tcPr>
          <w:p w:rsidR="00E7542F" w:rsidRPr="009959AC" w:rsidRDefault="000F7584" w:rsidP="00056490">
            <w:pPr>
              <w:adjustRightInd w:val="0"/>
              <w:snapToGrid w:val="0"/>
              <w:jc w:val="center"/>
            </w:pPr>
            <w:r w:rsidRPr="009959AC">
              <w:rPr>
                <w:rFonts w:ascii="方正仿宋_GBK" w:hint="eastAsia"/>
              </w:rPr>
              <w:t>不超过</w:t>
            </w:r>
            <w:r w:rsidR="00E7542F" w:rsidRPr="009959AC">
              <w:rPr>
                <w:rFonts w:ascii="方正仿宋_GBK" w:hint="eastAsia"/>
              </w:rPr>
              <w:t>200m</w:t>
            </w:r>
            <w:r w:rsidR="00E7542F" w:rsidRPr="009959AC">
              <w:rPr>
                <w:rFonts w:ascii="方正仿宋_GBK" w:hint="eastAsia"/>
                <w:vertAlign w:val="superscript"/>
              </w:rPr>
              <w:t>2</w:t>
            </w:r>
            <w:r w:rsidR="00E7542F" w:rsidRPr="009959AC">
              <w:rPr>
                <w:rFonts w:ascii="方正仿宋_GBK" w:hint="eastAsia"/>
              </w:rPr>
              <w:t>或全额租金补贴</w:t>
            </w:r>
          </w:p>
        </w:tc>
        <w:tc>
          <w:tcPr>
            <w:tcW w:w="1505" w:type="dxa"/>
            <w:vMerge/>
            <w:vAlign w:val="center"/>
          </w:tcPr>
          <w:p w:rsidR="00E7542F" w:rsidRPr="009959AC" w:rsidRDefault="00E7542F" w:rsidP="00EE1B36">
            <w:pPr>
              <w:adjustRightInd w:val="0"/>
              <w:snapToGrid w:val="0"/>
              <w:jc w:val="center"/>
            </w:pPr>
          </w:p>
        </w:tc>
      </w:tr>
      <w:tr w:rsidR="009959AC" w:rsidRPr="009959AC" w:rsidTr="000F7584">
        <w:trPr>
          <w:jc w:val="center"/>
        </w:trPr>
        <w:tc>
          <w:tcPr>
            <w:tcW w:w="665" w:type="dxa"/>
            <w:vMerge/>
            <w:vAlign w:val="center"/>
          </w:tcPr>
          <w:p w:rsidR="00ED09A3" w:rsidRPr="009959AC" w:rsidRDefault="00ED09A3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ED09A3" w:rsidRPr="009959AC" w:rsidRDefault="00ED09A3" w:rsidP="00056490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特殊人才</w:t>
            </w:r>
          </w:p>
        </w:tc>
        <w:tc>
          <w:tcPr>
            <w:tcW w:w="1842" w:type="dxa"/>
            <w:vAlign w:val="center"/>
          </w:tcPr>
          <w:p w:rsidR="00ED09A3" w:rsidRPr="009959AC" w:rsidRDefault="00ED09A3" w:rsidP="00056490">
            <w:pPr>
              <w:adjustRightInd w:val="0"/>
              <w:snapToGrid w:val="0"/>
              <w:jc w:val="center"/>
              <w:rPr>
                <w:rFonts w:ascii="方正仿宋_GBK"/>
              </w:rPr>
            </w:pPr>
          </w:p>
        </w:tc>
        <w:tc>
          <w:tcPr>
            <w:tcW w:w="4395" w:type="dxa"/>
            <w:vAlign w:val="center"/>
          </w:tcPr>
          <w:p w:rsidR="00ED09A3" w:rsidRPr="009959AC" w:rsidRDefault="00ED09A3" w:rsidP="009A08C4">
            <w:pPr>
              <w:adjustRightInd w:val="0"/>
              <w:snapToGrid w:val="0"/>
              <w:jc w:val="left"/>
              <w:rPr>
                <w:rFonts w:ascii="方正仿宋_GBK"/>
                <w:bCs/>
                <w:iCs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ED09A3" w:rsidRPr="009959AC" w:rsidRDefault="00ED09A3" w:rsidP="00056490">
            <w:pPr>
              <w:adjustRightInd w:val="0"/>
              <w:snapToGrid w:val="0"/>
              <w:jc w:val="left"/>
            </w:pPr>
            <w:r w:rsidRPr="009959AC">
              <w:rPr>
                <w:rFonts w:ascii="方正仿宋_GBK"/>
                <w:bCs/>
                <w:iCs/>
              </w:rPr>
              <w:t>携带优秀创业项目来合发展</w:t>
            </w:r>
            <w:r w:rsidRPr="009959AC">
              <w:rPr>
                <w:rFonts w:ascii="方正仿宋_GBK" w:hint="eastAsia"/>
                <w:bCs/>
                <w:iCs/>
              </w:rPr>
              <w:t>给</w:t>
            </w:r>
            <w:r w:rsidRPr="009959AC">
              <w:rPr>
                <w:rFonts w:ascii="方正仿宋_GBK" w:hint="eastAsia"/>
                <w:bCs/>
                <w:iCs/>
              </w:rPr>
              <w:t>30-100</w:t>
            </w:r>
            <w:r w:rsidRPr="009959AC">
              <w:rPr>
                <w:rFonts w:ascii="方正仿宋_GBK" w:hint="eastAsia"/>
                <w:bCs/>
                <w:iCs/>
              </w:rPr>
              <w:t>万创业</w:t>
            </w:r>
            <w:r w:rsidRPr="009959AC">
              <w:rPr>
                <w:rFonts w:ascii="方正仿宋_GBK"/>
                <w:bCs/>
                <w:iCs/>
              </w:rPr>
              <w:t>资助</w:t>
            </w:r>
          </w:p>
        </w:tc>
        <w:tc>
          <w:tcPr>
            <w:tcW w:w="1505" w:type="dxa"/>
            <w:vMerge/>
            <w:vAlign w:val="center"/>
          </w:tcPr>
          <w:p w:rsidR="00ED09A3" w:rsidRPr="009959AC" w:rsidRDefault="00ED09A3" w:rsidP="00EE1B36">
            <w:pPr>
              <w:adjustRightInd w:val="0"/>
              <w:snapToGrid w:val="0"/>
              <w:jc w:val="center"/>
            </w:pPr>
          </w:p>
        </w:tc>
      </w:tr>
      <w:tr w:rsidR="009959AC" w:rsidRPr="009959AC" w:rsidTr="000F7584">
        <w:trPr>
          <w:trHeight w:val="1485"/>
          <w:jc w:val="center"/>
        </w:trPr>
        <w:tc>
          <w:tcPr>
            <w:tcW w:w="665" w:type="dxa"/>
            <w:vMerge/>
            <w:vAlign w:val="center"/>
          </w:tcPr>
          <w:p w:rsidR="004C6722" w:rsidRPr="009959AC" w:rsidRDefault="004C6722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4C6722" w:rsidRPr="009959AC" w:rsidRDefault="004C6722" w:rsidP="00056490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申请流程</w:t>
            </w:r>
          </w:p>
        </w:tc>
        <w:tc>
          <w:tcPr>
            <w:tcW w:w="6237" w:type="dxa"/>
            <w:gridSpan w:val="2"/>
            <w:vAlign w:val="center"/>
          </w:tcPr>
          <w:p w:rsidR="004C6722" w:rsidRPr="009959AC" w:rsidRDefault="004C6722" w:rsidP="001025E7">
            <w:pPr>
              <w:adjustRightInd w:val="0"/>
              <w:snapToGrid w:val="0"/>
              <w:jc w:val="left"/>
              <w:rPr>
                <w:rFonts w:ascii="方正仿宋_GBK"/>
                <w:bCs/>
                <w:iCs/>
              </w:rPr>
            </w:pPr>
            <w:r w:rsidRPr="009959AC">
              <w:rPr>
                <w:rFonts w:ascii="方正仿宋_GBK" w:hint="eastAsia"/>
                <w:bCs/>
                <w:iCs/>
              </w:rPr>
              <w:t>填报申请材料</w:t>
            </w:r>
            <w:r w:rsidR="001025E7" w:rsidRPr="009959AC">
              <w:rPr>
                <w:rFonts w:ascii="方正仿宋_GBK" w:hint="eastAsia"/>
                <w:bCs/>
                <w:iCs/>
              </w:rPr>
              <w:t>（申请对象将材料报用人单位）</w:t>
            </w:r>
            <w:r w:rsidRPr="009959AC">
              <w:rPr>
                <w:rFonts w:ascii="方正仿宋_GBK" w:hint="eastAsia"/>
                <w:bCs/>
                <w:iCs/>
              </w:rPr>
              <w:t>—用人单位审核</w:t>
            </w:r>
            <w:r w:rsidR="001025E7" w:rsidRPr="009959AC">
              <w:rPr>
                <w:rFonts w:ascii="方正仿宋_GBK" w:hint="eastAsia"/>
                <w:bCs/>
                <w:iCs/>
              </w:rPr>
              <w:t>（用人单位初审后</w:t>
            </w:r>
            <w:proofErr w:type="gramStart"/>
            <w:r w:rsidR="001025E7" w:rsidRPr="009959AC">
              <w:rPr>
                <w:rFonts w:ascii="方正仿宋_GBK" w:hint="eastAsia"/>
                <w:bCs/>
                <w:iCs/>
              </w:rPr>
              <w:t>报行业</w:t>
            </w:r>
            <w:proofErr w:type="gramEnd"/>
            <w:r w:rsidR="001025E7" w:rsidRPr="009959AC">
              <w:rPr>
                <w:rFonts w:ascii="方正仿宋_GBK" w:hint="eastAsia"/>
                <w:bCs/>
                <w:iCs/>
              </w:rPr>
              <w:t>主管部门）</w:t>
            </w:r>
            <w:proofErr w:type="gramStart"/>
            <w:r w:rsidRPr="009959AC">
              <w:rPr>
                <w:rFonts w:ascii="方正仿宋_GBK" w:hint="eastAsia"/>
                <w:bCs/>
                <w:iCs/>
              </w:rPr>
              <w:t>—主管</w:t>
            </w:r>
            <w:proofErr w:type="gramEnd"/>
            <w:r w:rsidRPr="009959AC">
              <w:rPr>
                <w:rFonts w:ascii="方正仿宋_GBK" w:hint="eastAsia"/>
                <w:bCs/>
                <w:iCs/>
              </w:rPr>
              <w:t>部门把关</w:t>
            </w:r>
            <w:proofErr w:type="gramStart"/>
            <w:r w:rsidRPr="009959AC">
              <w:rPr>
                <w:rFonts w:ascii="方正仿宋_GBK" w:hint="eastAsia"/>
                <w:bCs/>
                <w:iCs/>
              </w:rPr>
              <w:t>—人才</w:t>
            </w:r>
            <w:proofErr w:type="gramEnd"/>
            <w:r w:rsidRPr="009959AC">
              <w:rPr>
                <w:rFonts w:ascii="方正仿宋_GBK" w:hint="eastAsia"/>
                <w:bCs/>
                <w:iCs/>
              </w:rPr>
              <w:t>类别初定（</w:t>
            </w:r>
            <w:proofErr w:type="gramStart"/>
            <w:r w:rsidRPr="009959AC">
              <w:rPr>
                <w:rFonts w:ascii="方正仿宋_GBK" w:hint="eastAsia"/>
                <w:bCs/>
                <w:iCs/>
              </w:rPr>
              <w:t>人社局</w:t>
            </w:r>
            <w:proofErr w:type="gramEnd"/>
            <w:r w:rsidRPr="009959AC">
              <w:rPr>
                <w:rFonts w:ascii="方正仿宋_GBK" w:hint="eastAsia"/>
                <w:bCs/>
                <w:iCs/>
              </w:rPr>
              <w:t>提出初步认定意见报区委人才办）</w:t>
            </w:r>
            <w:proofErr w:type="gramStart"/>
            <w:r w:rsidRPr="009959AC">
              <w:rPr>
                <w:rFonts w:ascii="方正仿宋_GBK" w:hint="eastAsia"/>
                <w:bCs/>
                <w:iCs/>
              </w:rPr>
              <w:t>—人才</w:t>
            </w:r>
            <w:proofErr w:type="gramEnd"/>
            <w:r w:rsidRPr="009959AC">
              <w:rPr>
                <w:rFonts w:ascii="方正仿宋_GBK" w:hint="eastAsia"/>
                <w:bCs/>
                <w:iCs/>
              </w:rPr>
              <w:t>类别确定（区委人才办组织评审，提出认定意见报区委常委会研究确定后公示</w:t>
            </w:r>
            <w:r w:rsidRPr="009959AC">
              <w:rPr>
                <w:rFonts w:ascii="方正仿宋_GBK" w:hint="eastAsia"/>
                <w:bCs/>
                <w:iCs/>
              </w:rPr>
              <w:t>5</w:t>
            </w:r>
            <w:r w:rsidRPr="009959AC">
              <w:rPr>
                <w:rFonts w:ascii="方正仿宋_GBK" w:hint="eastAsia"/>
                <w:bCs/>
                <w:iCs/>
              </w:rPr>
              <w:t>天，经公示无异议的，向申请人颁发“</w:t>
            </w:r>
            <w:r w:rsidRPr="009959AC">
              <w:rPr>
                <w:rFonts w:ascii="方正仿宋_GBK"/>
                <w:bCs/>
                <w:iCs/>
              </w:rPr>
              <w:t>三江英才服务绿卡</w:t>
            </w:r>
            <w:r w:rsidRPr="009959AC">
              <w:rPr>
                <w:rFonts w:ascii="方正仿宋_GBK" w:hint="eastAsia"/>
                <w:bCs/>
                <w:iCs/>
              </w:rPr>
              <w:t>”</w:t>
            </w:r>
            <w:r w:rsidR="001F75D2" w:rsidRPr="009959AC">
              <w:rPr>
                <w:rFonts w:ascii="方正仿宋_GBK" w:hint="eastAsia"/>
                <w:bCs/>
                <w:iCs/>
              </w:rPr>
              <w:t>，</w:t>
            </w:r>
            <w:r w:rsidR="00C3522D" w:rsidRPr="009959AC">
              <w:rPr>
                <w:rFonts w:ascii="方正仿宋_GBK" w:hint="eastAsia"/>
                <w:bCs/>
                <w:iCs/>
              </w:rPr>
              <w:t>凭</w:t>
            </w:r>
            <w:r w:rsidR="001F75D2" w:rsidRPr="009959AC">
              <w:rPr>
                <w:rFonts w:ascii="方正仿宋_GBK" w:hint="eastAsia"/>
                <w:bCs/>
                <w:iCs/>
              </w:rPr>
              <w:t>卡</w:t>
            </w:r>
            <w:r w:rsidRPr="009959AC">
              <w:rPr>
                <w:rFonts w:ascii="方正仿宋_GBK" w:hint="eastAsia"/>
                <w:bCs/>
                <w:iCs/>
              </w:rPr>
              <w:t>享受</w:t>
            </w:r>
            <w:r w:rsidR="001F75D2" w:rsidRPr="009959AC">
              <w:rPr>
                <w:rFonts w:ascii="方正仿宋_GBK" w:hint="eastAsia"/>
                <w:bCs/>
                <w:iCs/>
              </w:rPr>
              <w:t>相应优惠政策和服务</w:t>
            </w:r>
            <w:r w:rsidRPr="009959AC">
              <w:rPr>
                <w:rFonts w:ascii="方正仿宋_GBK" w:hint="eastAsia"/>
                <w:bCs/>
                <w:iCs/>
              </w:rPr>
              <w:t>）</w:t>
            </w:r>
          </w:p>
        </w:tc>
        <w:tc>
          <w:tcPr>
            <w:tcW w:w="5670" w:type="dxa"/>
            <w:gridSpan w:val="4"/>
            <w:vAlign w:val="center"/>
          </w:tcPr>
          <w:p w:rsidR="004C6722" w:rsidRPr="009959AC" w:rsidRDefault="004C6722" w:rsidP="00056490">
            <w:pPr>
              <w:adjustRightInd w:val="0"/>
              <w:snapToGrid w:val="0"/>
              <w:jc w:val="left"/>
              <w:rPr>
                <w:rFonts w:ascii="方正仿宋_GBK"/>
                <w:bCs/>
                <w:iCs/>
              </w:rPr>
            </w:pPr>
            <w:r w:rsidRPr="009959AC">
              <w:rPr>
                <w:rFonts w:ascii="方正仿宋_GBK" w:hint="eastAsia"/>
                <w:bCs/>
                <w:iCs/>
              </w:rPr>
              <w:t>申请受理（填报材料给区委人才办）—综合评审（区委人才办牵头评审提出建议报区委常委会）—审批兑现（区委常委会审定同意后财政局划拨）</w:t>
            </w:r>
          </w:p>
        </w:tc>
        <w:tc>
          <w:tcPr>
            <w:tcW w:w="1505" w:type="dxa"/>
            <w:vAlign w:val="center"/>
          </w:tcPr>
          <w:p w:rsidR="004C6722" w:rsidRPr="009959AC" w:rsidRDefault="004C6722" w:rsidP="00EE1B36">
            <w:pPr>
              <w:adjustRightInd w:val="0"/>
              <w:snapToGrid w:val="0"/>
              <w:jc w:val="center"/>
            </w:pP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665" w:type="dxa"/>
            <w:vMerge w:val="restart"/>
            <w:vAlign w:val="center"/>
          </w:tcPr>
          <w:p w:rsidR="0042601E" w:rsidRPr="009959AC" w:rsidRDefault="0042601E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人才</w:t>
            </w:r>
          </w:p>
          <w:p w:rsidR="0042601E" w:rsidRPr="009959AC" w:rsidRDefault="0042601E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培养</w:t>
            </w:r>
          </w:p>
          <w:p w:rsidR="0042601E" w:rsidRPr="009959AC" w:rsidRDefault="0042601E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支持</w:t>
            </w:r>
            <w:r w:rsidR="00F71CA7" w:rsidRPr="009959AC">
              <w:rPr>
                <w:rFonts w:hint="eastAsia"/>
                <w:b/>
              </w:rPr>
              <w:t>政策</w:t>
            </w:r>
          </w:p>
        </w:tc>
        <w:tc>
          <w:tcPr>
            <w:tcW w:w="1524" w:type="dxa"/>
            <w:gridSpan w:val="2"/>
            <w:vAlign w:val="center"/>
          </w:tcPr>
          <w:p w:rsidR="0042601E" w:rsidRPr="009959AC" w:rsidRDefault="0042601E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企业家</w:t>
            </w:r>
          </w:p>
        </w:tc>
        <w:tc>
          <w:tcPr>
            <w:tcW w:w="13412" w:type="dxa"/>
            <w:gridSpan w:val="7"/>
            <w:vAlign w:val="center"/>
          </w:tcPr>
          <w:p w:rsidR="0042601E" w:rsidRPr="009959AC" w:rsidRDefault="0042601E" w:rsidP="009C35A4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</w:rPr>
              <w:t>选派重点产业领域的优秀企业家进行重点培养</w:t>
            </w:r>
            <w:r w:rsidR="000F7584" w:rsidRPr="009959AC">
              <w:rPr>
                <w:rFonts w:ascii="方正仿宋_GBK" w:hint="eastAsia"/>
              </w:rPr>
              <w:t>，遴选优秀青年企业家到国内外知名高校、大型企业开展提升学习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665" w:type="dxa"/>
            <w:vMerge/>
            <w:vAlign w:val="center"/>
          </w:tcPr>
          <w:p w:rsidR="0042601E" w:rsidRPr="009959AC" w:rsidRDefault="0042601E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524" w:type="dxa"/>
            <w:gridSpan w:val="2"/>
            <w:vMerge w:val="restart"/>
            <w:vAlign w:val="center"/>
          </w:tcPr>
          <w:p w:rsidR="0042601E" w:rsidRPr="009959AC" w:rsidRDefault="0042601E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科技人才</w:t>
            </w:r>
          </w:p>
        </w:tc>
        <w:tc>
          <w:tcPr>
            <w:tcW w:w="13412" w:type="dxa"/>
            <w:gridSpan w:val="7"/>
            <w:vAlign w:val="center"/>
          </w:tcPr>
          <w:p w:rsidR="0042601E" w:rsidRPr="009959AC" w:rsidRDefault="0042601E" w:rsidP="000F0246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</w:rPr>
              <w:t>自主申报提升计划和预期目标，给予</w:t>
            </w:r>
            <w:r w:rsidR="00DE33F4" w:rsidRPr="009959AC">
              <w:rPr>
                <w:rFonts w:ascii="方正仿宋_GBK" w:hint="eastAsia"/>
              </w:rPr>
              <w:t>最高</w:t>
            </w:r>
            <w:r w:rsidR="00DE33F4" w:rsidRPr="009959AC">
              <w:rPr>
                <w:rFonts w:ascii="方正仿宋_GBK" w:hint="eastAsia"/>
              </w:rPr>
              <w:t>5</w:t>
            </w:r>
            <w:r w:rsidR="00DE33F4" w:rsidRPr="009959AC">
              <w:rPr>
                <w:rFonts w:ascii="方正仿宋_GBK" w:hint="eastAsia"/>
              </w:rPr>
              <w:t>年</w:t>
            </w:r>
            <w:r w:rsidRPr="009959AC">
              <w:rPr>
                <w:rFonts w:ascii="方正仿宋_GBK" w:hint="eastAsia"/>
              </w:rPr>
              <w:t>1000</w:t>
            </w:r>
            <w:r w:rsidRPr="009959AC">
              <w:rPr>
                <w:rFonts w:ascii="方正仿宋_GBK" w:hint="eastAsia"/>
              </w:rPr>
              <w:t>元</w:t>
            </w:r>
            <w:r w:rsidRPr="009959AC">
              <w:rPr>
                <w:rFonts w:ascii="方正仿宋_GBK" w:hint="eastAsia"/>
              </w:rPr>
              <w:t>/</w:t>
            </w:r>
            <w:r w:rsidRPr="009959AC">
              <w:rPr>
                <w:rFonts w:ascii="方正仿宋_GBK" w:hint="eastAsia"/>
              </w:rPr>
              <w:t>月生活津贴、</w:t>
            </w:r>
            <w:r w:rsidRPr="009959AC">
              <w:rPr>
                <w:rFonts w:ascii="方正仿宋_GBK" w:hint="eastAsia"/>
              </w:rPr>
              <w:t>10</w:t>
            </w:r>
            <w:r w:rsidRPr="009959AC">
              <w:rPr>
                <w:rFonts w:ascii="方正仿宋_GBK" w:hint="eastAsia"/>
              </w:rPr>
              <w:t>万元培养经费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665" w:type="dxa"/>
            <w:vMerge/>
            <w:vAlign w:val="center"/>
          </w:tcPr>
          <w:p w:rsidR="0042601E" w:rsidRPr="009959AC" w:rsidRDefault="0042601E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524" w:type="dxa"/>
            <w:gridSpan w:val="2"/>
            <w:vMerge/>
            <w:vAlign w:val="center"/>
          </w:tcPr>
          <w:p w:rsidR="0042601E" w:rsidRPr="009959AC" w:rsidRDefault="0042601E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3412" w:type="dxa"/>
            <w:gridSpan w:val="7"/>
            <w:vAlign w:val="center"/>
          </w:tcPr>
          <w:p w:rsidR="0042601E" w:rsidRPr="009959AC" w:rsidRDefault="0042601E" w:rsidP="009C35A4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</w:rPr>
              <w:t>遴选做出突出贡献的优秀人才，给予</w:t>
            </w:r>
            <w:r w:rsidRPr="009959AC">
              <w:rPr>
                <w:rFonts w:ascii="方正仿宋_GBK" w:hint="eastAsia"/>
              </w:rPr>
              <w:t>10-200</w:t>
            </w:r>
            <w:r w:rsidRPr="009959AC">
              <w:rPr>
                <w:rFonts w:ascii="方正仿宋_GBK" w:hint="eastAsia"/>
              </w:rPr>
              <w:t>万元的资金资助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665" w:type="dxa"/>
            <w:vMerge/>
            <w:vAlign w:val="center"/>
          </w:tcPr>
          <w:p w:rsidR="0042601E" w:rsidRPr="009959AC" w:rsidRDefault="0042601E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524" w:type="dxa"/>
            <w:gridSpan w:val="2"/>
            <w:vMerge/>
            <w:vAlign w:val="center"/>
          </w:tcPr>
          <w:p w:rsidR="0042601E" w:rsidRPr="009959AC" w:rsidRDefault="0042601E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3412" w:type="dxa"/>
            <w:gridSpan w:val="7"/>
            <w:vAlign w:val="center"/>
          </w:tcPr>
          <w:p w:rsidR="0042601E" w:rsidRPr="009959AC" w:rsidRDefault="0042601E" w:rsidP="00DD40C8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</w:rPr>
              <w:t>遴选优秀科技工作者、专业技术人才到国内外知名高校、科研院所、医疗机构、企业等培训进修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665" w:type="dxa"/>
            <w:vMerge/>
            <w:vAlign w:val="center"/>
          </w:tcPr>
          <w:p w:rsidR="0042601E" w:rsidRPr="009959AC" w:rsidRDefault="0042601E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524" w:type="dxa"/>
            <w:gridSpan w:val="2"/>
            <w:vMerge w:val="restart"/>
            <w:vAlign w:val="center"/>
          </w:tcPr>
          <w:p w:rsidR="0042601E" w:rsidRPr="009959AC" w:rsidRDefault="0042601E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技能人才</w:t>
            </w:r>
          </w:p>
        </w:tc>
        <w:tc>
          <w:tcPr>
            <w:tcW w:w="13412" w:type="dxa"/>
            <w:gridSpan w:val="7"/>
            <w:vAlign w:val="center"/>
          </w:tcPr>
          <w:p w:rsidR="0042601E" w:rsidRPr="009959AC" w:rsidRDefault="0042601E" w:rsidP="00DD40C8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</w:rPr>
              <w:t>获评市级企业首席技师工作室和技能专家工作室评定给予</w:t>
            </w:r>
            <w:r w:rsidRPr="009959AC">
              <w:rPr>
                <w:rFonts w:ascii="方正仿宋_GBK" w:hint="eastAsia"/>
              </w:rPr>
              <w:t>20</w:t>
            </w:r>
            <w:r w:rsidRPr="009959AC">
              <w:rPr>
                <w:rFonts w:ascii="方正仿宋_GBK" w:hint="eastAsia"/>
              </w:rPr>
              <w:t>万元</w:t>
            </w:r>
            <w:r w:rsidR="00DE33F4" w:rsidRPr="009959AC">
              <w:rPr>
                <w:rFonts w:ascii="方正仿宋_GBK" w:hint="eastAsia"/>
              </w:rPr>
              <w:t>奖励</w:t>
            </w:r>
            <w:r w:rsidRPr="009959AC">
              <w:rPr>
                <w:rFonts w:ascii="方正仿宋_GBK" w:hint="eastAsia"/>
              </w:rPr>
              <w:t>，获评国家级技能大师工作室评定给予</w:t>
            </w:r>
            <w:r w:rsidRPr="009959AC">
              <w:rPr>
                <w:rFonts w:ascii="方正仿宋_GBK" w:hint="eastAsia"/>
              </w:rPr>
              <w:t>50</w:t>
            </w:r>
            <w:r w:rsidRPr="009959AC">
              <w:rPr>
                <w:rFonts w:ascii="方正仿宋_GBK" w:hint="eastAsia"/>
              </w:rPr>
              <w:t>万元</w:t>
            </w:r>
            <w:r w:rsidR="00DE33F4" w:rsidRPr="009959AC">
              <w:rPr>
                <w:rFonts w:ascii="方正仿宋_GBK" w:hint="eastAsia"/>
              </w:rPr>
              <w:t>奖励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665" w:type="dxa"/>
            <w:vMerge/>
            <w:vAlign w:val="center"/>
          </w:tcPr>
          <w:p w:rsidR="0042601E" w:rsidRPr="009959AC" w:rsidRDefault="0042601E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524" w:type="dxa"/>
            <w:gridSpan w:val="2"/>
            <w:vMerge/>
            <w:vAlign w:val="center"/>
          </w:tcPr>
          <w:p w:rsidR="0042601E" w:rsidRPr="009959AC" w:rsidRDefault="0042601E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3412" w:type="dxa"/>
            <w:gridSpan w:val="7"/>
            <w:vAlign w:val="center"/>
          </w:tcPr>
          <w:p w:rsidR="0042601E" w:rsidRPr="009959AC" w:rsidRDefault="0042601E" w:rsidP="000F0246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</w:rPr>
              <w:t>自主申报提升计划和预期目标，给予</w:t>
            </w:r>
            <w:r w:rsidR="00DE33F4" w:rsidRPr="009959AC">
              <w:rPr>
                <w:rFonts w:ascii="方正仿宋_GBK" w:hint="eastAsia"/>
              </w:rPr>
              <w:t>最高</w:t>
            </w:r>
            <w:r w:rsidR="00DE33F4" w:rsidRPr="009959AC">
              <w:rPr>
                <w:rFonts w:ascii="方正仿宋_GBK" w:hint="eastAsia"/>
              </w:rPr>
              <w:t>5</w:t>
            </w:r>
            <w:r w:rsidR="00DE33F4" w:rsidRPr="009959AC">
              <w:rPr>
                <w:rFonts w:ascii="方正仿宋_GBK" w:hint="eastAsia"/>
              </w:rPr>
              <w:t>年</w:t>
            </w:r>
            <w:r w:rsidRPr="009959AC">
              <w:rPr>
                <w:rFonts w:ascii="方正仿宋_GBK" w:hint="eastAsia"/>
              </w:rPr>
              <w:t>1000</w:t>
            </w:r>
            <w:r w:rsidRPr="009959AC">
              <w:rPr>
                <w:rFonts w:ascii="方正仿宋_GBK" w:hint="eastAsia"/>
              </w:rPr>
              <w:t>元</w:t>
            </w:r>
            <w:r w:rsidRPr="009959AC">
              <w:rPr>
                <w:rFonts w:ascii="方正仿宋_GBK" w:hint="eastAsia"/>
              </w:rPr>
              <w:t>/</w:t>
            </w:r>
            <w:r w:rsidRPr="009959AC">
              <w:rPr>
                <w:rFonts w:ascii="方正仿宋_GBK" w:hint="eastAsia"/>
              </w:rPr>
              <w:t>月生活津贴、</w:t>
            </w:r>
            <w:r w:rsidRPr="009959AC">
              <w:rPr>
                <w:rFonts w:ascii="方正仿宋_GBK" w:hint="eastAsia"/>
              </w:rPr>
              <w:t>10</w:t>
            </w:r>
            <w:r w:rsidRPr="009959AC">
              <w:rPr>
                <w:rFonts w:ascii="方正仿宋_GBK" w:hint="eastAsia"/>
              </w:rPr>
              <w:t>万元培养经费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665" w:type="dxa"/>
            <w:vMerge/>
            <w:vAlign w:val="center"/>
          </w:tcPr>
          <w:p w:rsidR="0042601E" w:rsidRPr="009959AC" w:rsidRDefault="0042601E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524" w:type="dxa"/>
            <w:gridSpan w:val="2"/>
            <w:vMerge/>
            <w:vAlign w:val="center"/>
          </w:tcPr>
          <w:p w:rsidR="0042601E" w:rsidRPr="009959AC" w:rsidRDefault="0042601E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3412" w:type="dxa"/>
            <w:gridSpan w:val="7"/>
            <w:vAlign w:val="center"/>
          </w:tcPr>
          <w:p w:rsidR="0042601E" w:rsidRPr="009959AC" w:rsidRDefault="0042601E" w:rsidP="00DD40C8">
            <w:pPr>
              <w:adjustRightInd w:val="0"/>
              <w:snapToGrid w:val="0"/>
            </w:pPr>
            <w:r w:rsidRPr="009959AC">
              <w:rPr>
                <w:rFonts w:ascii="方正仿宋_GBK" w:hint="eastAsia"/>
              </w:rPr>
              <w:t>遴选有潜力的技能人才到国内知名人才实训基地学习进修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665" w:type="dxa"/>
            <w:vMerge/>
            <w:vAlign w:val="center"/>
          </w:tcPr>
          <w:p w:rsidR="0042601E" w:rsidRPr="009959AC" w:rsidRDefault="0042601E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524" w:type="dxa"/>
            <w:gridSpan w:val="2"/>
            <w:vMerge/>
            <w:vAlign w:val="center"/>
          </w:tcPr>
          <w:p w:rsidR="0042601E" w:rsidRPr="009959AC" w:rsidRDefault="0042601E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3412" w:type="dxa"/>
            <w:gridSpan w:val="7"/>
            <w:vAlign w:val="center"/>
          </w:tcPr>
          <w:p w:rsidR="0042601E" w:rsidRPr="009959AC" w:rsidRDefault="0042601E" w:rsidP="009C35A4">
            <w:pPr>
              <w:adjustRightInd w:val="0"/>
              <w:snapToGrid w:val="0"/>
              <w:spacing w:line="240" w:lineRule="exact"/>
              <w:jc w:val="left"/>
            </w:pPr>
            <w:r w:rsidRPr="009959AC">
              <w:rPr>
                <w:rFonts w:ascii="方正仿宋_GBK" w:hint="eastAsia"/>
              </w:rPr>
              <w:t>区内职业院校学生取得</w:t>
            </w:r>
            <w:r w:rsidR="009C35A4" w:rsidRPr="009959AC">
              <w:rPr>
                <w:rFonts w:ascii="方正仿宋_GBK" w:hint="eastAsia"/>
              </w:rPr>
              <w:t>指定工种</w:t>
            </w:r>
            <w:r w:rsidRPr="009959AC">
              <w:rPr>
                <w:rFonts w:ascii="方正仿宋_GBK" w:hint="eastAsia"/>
              </w:rPr>
              <w:t>高级及以上</w:t>
            </w:r>
            <w:r w:rsidR="00DE33F4" w:rsidRPr="009959AC">
              <w:rPr>
                <w:rFonts w:ascii="方正仿宋_GBK" w:hint="eastAsia"/>
              </w:rPr>
              <w:t>职业</w:t>
            </w:r>
            <w:r w:rsidRPr="009959AC">
              <w:rPr>
                <w:rFonts w:ascii="方正仿宋_GBK" w:hint="eastAsia"/>
              </w:rPr>
              <w:t>资格</w:t>
            </w:r>
            <w:proofErr w:type="gramStart"/>
            <w:r w:rsidRPr="009959AC">
              <w:rPr>
                <w:rFonts w:ascii="方正仿宋_GBK" w:hint="eastAsia"/>
              </w:rPr>
              <w:t>且毕业</w:t>
            </w:r>
            <w:proofErr w:type="gramEnd"/>
            <w:r w:rsidRPr="009959AC">
              <w:rPr>
                <w:rFonts w:ascii="方正仿宋_GBK" w:hint="eastAsia"/>
              </w:rPr>
              <w:t>后在</w:t>
            </w:r>
            <w:proofErr w:type="gramStart"/>
            <w:r w:rsidRPr="009959AC">
              <w:rPr>
                <w:rFonts w:ascii="方正仿宋_GBK" w:hint="eastAsia"/>
              </w:rPr>
              <w:t>合创业</w:t>
            </w:r>
            <w:proofErr w:type="gramEnd"/>
            <w:r w:rsidR="00DE33F4" w:rsidRPr="009959AC">
              <w:rPr>
                <w:rFonts w:ascii="方正仿宋_GBK" w:hint="eastAsia"/>
              </w:rPr>
              <w:t>就业</w:t>
            </w:r>
            <w:r w:rsidRPr="009959AC">
              <w:rPr>
                <w:rFonts w:ascii="方正仿宋_GBK" w:hint="eastAsia"/>
              </w:rPr>
              <w:t>的，给予</w:t>
            </w:r>
            <w:r w:rsidRPr="009959AC">
              <w:rPr>
                <w:rFonts w:ascii="方正仿宋_GBK" w:hint="eastAsia"/>
              </w:rPr>
              <w:t>1000</w:t>
            </w:r>
            <w:r w:rsidRPr="009959AC">
              <w:rPr>
                <w:rFonts w:ascii="方正仿宋_GBK" w:hint="eastAsia"/>
              </w:rPr>
              <w:t>元一次性奖励，</w:t>
            </w:r>
            <w:r w:rsidRPr="009959AC">
              <w:rPr>
                <w:rFonts w:ascii="方正仿宋_GBK" w:hint="eastAsia"/>
              </w:rPr>
              <w:t>3</w:t>
            </w:r>
            <w:r w:rsidRPr="009959AC">
              <w:rPr>
                <w:rFonts w:ascii="方正仿宋_GBK" w:hint="eastAsia"/>
              </w:rPr>
              <w:t>年</w:t>
            </w:r>
            <w:r w:rsidRPr="009959AC">
              <w:rPr>
                <w:rFonts w:ascii="方正仿宋_GBK" w:hint="eastAsia"/>
              </w:rPr>
              <w:t>500</w:t>
            </w:r>
            <w:r w:rsidRPr="009959AC">
              <w:rPr>
                <w:rFonts w:ascii="方正仿宋_GBK" w:hint="eastAsia"/>
              </w:rPr>
              <w:t>元</w:t>
            </w:r>
            <w:r w:rsidRPr="009959AC">
              <w:rPr>
                <w:rFonts w:ascii="方正仿宋_GBK" w:hint="eastAsia"/>
              </w:rPr>
              <w:t>/</w:t>
            </w:r>
            <w:r w:rsidRPr="009959AC">
              <w:rPr>
                <w:rFonts w:ascii="方正仿宋_GBK" w:hint="eastAsia"/>
              </w:rPr>
              <w:t>月生活津贴</w:t>
            </w:r>
          </w:p>
        </w:tc>
      </w:tr>
      <w:tr w:rsidR="009959AC" w:rsidRPr="009959AC" w:rsidTr="000F7584">
        <w:trPr>
          <w:trHeight w:val="698"/>
          <w:jc w:val="center"/>
        </w:trPr>
        <w:tc>
          <w:tcPr>
            <w:tcW w:w="2189" w:type="dxa"/>
            <w:gridSpan w:val="3"/>
            <w:vAlign w:val="center"/>
          </w:tcPr>
          <w:p w:rsidR="00AA3394" w:rsidRPr="009959AC" w:rsidRDefault="00AA3394" w:rsidP="00EE1B36">
            <w:pPr>
              <w:adjustRightInd w:val="0"/>
              <w:snapToGrid w:val="0"/>
              <w:jc w:val="center"/>
              <w:rPr>
                <w:rFonts w:ascii="方正黑体_GBK" w:eastAsia="方正黑体_GBK"/>
                <w:b/>
                <w:sz w:val="24"/>
                <w:szCs w:val="24"/>
              </w:rPr>
            </w:pPr>
            <w:r w:rsidRPr="009959AC">
              <w:rPr>
                <w:rFonts w:ascii="方正黑体_GBK" w:eastAsia="方正黑体_GBK" w:hint="eastAsia"/>
                <w:b/>
                <w:sz w:val="24"/>
                <w:szCs w:val="24"/>
              </w:rPr>
              <w:lastRenderedPageBreak/>
              <w:t>项</w:t>
            </w:r>
            <w:r w:rsidR="00EF7A27" w:rsidRPr="009959AC">
              <w:rPr>
                <w:rFonts w:ascii="方正黑体_GBK" w:eastAsia="方正黑体_GBK" w:hint="eastAsia"/>
                <w:b/>
                <w:sz w:val="24"/>
                <w:szCs w:val="24"/>
              </w:rPr>
              <w:t xml:space="preserve">  </w:t>
            </w:r>
            <w:r w:rsidRPr="009959AC">
              <w:rPr>
                <w:rFonts w:ascii="方正黑体_GBK" w:eastAsia="方正黑体_GBK" w:hint="eastAsia"/>
                <w:b/>
                <w:sz w:val="24"/>
                <w:szCs w:val="24"/>
              </w:rPr>
              <w:t>目</w:t>
            </w:r>
          </w:p>
        </w:tc>
        <w:tc>
          <w:tcPr>
            <w:tcW w:w="13412" w:type="dxa"/>
            <w:gridSpan w:val="7"/>
            <w:vAlign w:val="center"/>
          </w:tcPr>
          <w:p w:rsidR="00AA3394" w:rsidRPr="009959AC" w:rsidRDefault="00AA3394" w:rsidP="00AA3394">
            <w:pPr>
              <w:adjustRightInd w:val="0"/>
              <w:snapToGrid w:val="0"/>
              <w:spacing w:line="240" w:lineRule="exact"/>
              <w:jc w:val="center"/>
              <w:rPr>
                <w:rFonts w:ascii="方正黑体_GBK" w:eastAsia="方正黑体_GBK"/>
                <w:b/>
                <w:sz w:val="24"/>
                <w:szCs w:val="24"/>
              </w:rPr>
            </w:pPr>
            <w:r w:rsidRPr="009959AC">
              <w:rPr>
                <w:rFonts w:ascii="方正黑体_GBK" w:eastAsia="方正黑体_GBK" w:hint="eastAsia"/>
                <w:b/>
                <w:sz w:val="24"/>
                <w:szCs w:val="24"/>
              </w:rPr>
              <w:t>政    策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665" w:type="dxa"/>
            <w:vMerge w:val="restart"/>
            <w:vAlign w:val="center"/>
          </w:tcPr>
          <w:p w:rsidR="000866C6" w:rsidRPr="009959AC" w:rsidRDefault="000866C6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平台</w:t>
            </w:r>
            <w:r w:rsidR="00F71CA7" w:rsidRPr="009959AC">
              <w:rPr>
                <w:rFonts w:hint="eastAsia"/>
                <w:b/>
              </w:rPr>
              <w:t>建设</w:t>
            </w:r>
          </w:p>
          <w:p w:rsidR="000866C6" w:rsidRPr="009959AC" w:rsidRDefault="000866C6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支持</w:t>
            </w:r>
            <w:r w:rsidR="00F71CA7" w:rsidRPr="009959AC">
              <w:rPr>
                <w:rFonts w:hint="eastAsia"/>
                <w:b/>
              </w:rPr>
              <w:t>政策</w:t>
            </w:r>
          </w:p>
        </w:tc>
        <w:tc>
          <w:tcPr>
            <w:tcW w:w="1524" w:type="dxa"/>
            <w:gridSpan w:val="2"/>
            <w:vAlign w:val="center"/>
          </w:tcPr>
          <w:p w:rsidR="000866C6" w:rsidRPr="009959AC" w:rsidRDefault="000866C6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ascii="方正仿宋_GBK" w:hint="eastAsia"/>
                <w:b/>
              </w:rPr>
              <w:t>院士工作站</w:t>
            </w:r>
          </w:p>
        </w:tc>
        <w:tc>
          <w:tcPr>
            <w:tcW w:w="13412" w:type="dxa"/>
            <w:gridSpan w:val="7"/>
            <w:vAlign w:val="center"/>
          </w:tcPr>
          <w:p w:rsidR="000866C6" w:rsidRPr="009959AC" w:rsidRDefault="000866C6" w:rsidP="00DD40C8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</w:rPr>
              <w:t>支持组建院士工作站，对正常开展工作的每年给予最高</w:t>
            </w:r>
            <w:r w:rsidRPr="009959AC">
              <w:rPr>
                <w:rFonts w:ascii="方正仿宋_GBK" w:hint="eastAsia"/>
              </w:rPr>
              <w:t>300</w:t>
            </w:r>
            <w:r w:rsidRPr="009959AC">
              <w:rPr>
                <w:rFonts w:ascii="方正仿宋_GBK" w:hint="eastAsia"/>
              </w:rPr>
              <w:t>万元的经费补助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665" w:type="dxa"/>
            <w:vMerge/>
            <w:vAlign w:val="center"/>
          </w:tcPr>
          <w:p w:rsidR="000866C6" w:rsidRPr="009959AC" w:rsidRDefault="000866C6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0866C6" w:rsidRPr="009959AC" w:rsidRDefault="000866C6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ascii="方正仿宋_GBK" w:hint="eastAsia"/>
                <w:b/>
              </w:rPr>
              <w:t>重点实验室</w:t>
            </w:r>
          </w:p>
        </w:tc>
        <w:tc>
          <w:tcPr>
            <w:tcW w:w="13412" w:type="dxa"/>
            <w:gridSpan w:val="7"/>
            <w:vAlign w:val="center"/>
          </w:tcPr>
          <w:p w:rsidR="000866C6" w:rsidRPr="009959AC" w:rsidRDefault="000866C6" w:rsidP="00DD40C8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</w:rPr>
              <w:t>新增获批建设的国家级、市级重点实验室，分别给予最高</w:t>
            </w:r>
            <w:r w:rsidRPr="009959AC">
              <w:rPr>
                <w:rFonts w:ascii="方正仿宋_GBK" w:hint="eastAsia"/>
              </w:rPr>
              <w:t>200</w:t>
            </w:r>
            <w:r w:rsidRPr="009959AC">
              <w:rPr>
                <w:rFonts w:ascii="方正仿宋_GBK" w:hint="eastAsia"/>
              </w:rPr>
              <w:t>万</w:t>
            </w:r>
            <w:r w:rsidR="000F7584" w:rsidRPr="009959AC">
              <w:rPr>
                <w:rFonts w:ascii="方正仿宋_GBK" w:hint="eastAsia"/>
              </w:rPr>
              <w:t>元</w:t>
            </w:r>
            <w:r w:rsidRPr="009959AC">
              <w:rPr>
                <w:rFonts w:ascii="方正仿宋_GBK" w:hint="eastAsia"/>
              </w:rPr>
              <w:t>、</w:t>
            </w:r>
            <w:r w:rsidRPr="009959AC">
              <w:rPr>
                <w:rFonts w:ascii="方正仿宋_GBK" w:hint="eastAsia"/>
              </w:rPr>
              <w:t>100</w:t>
            </w:r>
            <w:r w:rsidRPr="009959AC">
              <w:rPr>
                <w:rFonts w:ascii="方正仿宋_GBK" w:hint="eastAsia"/>
              </w:rPr>
              <w:t>万</w:t>
            </w:r>
            <w:r w:rsidR="0074163C" w:rsidRPr="009959AC">
              <w:rPr>
                <w:rFonts w:ascii="方正仿宋_GBK" w:hint="eastAsia"/>
              </w:rPr>
              <w:t>元</w:t>
            </w:r>
            <w:r w:rsidRPr="009959AC">
              <w:rPr>
                <w:rFonts w:ascii="方正仿宋_GBK" w:hint="eastAsia"/>
              </w:rPr>
              <w:t>的配套资金支持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665" w:type="dxa"/>
            <w:vMerge/>
            <w:vAlign w:val="center"/>
          </w:tcPr>
          <w:p w:rsidR="000866C6" w:rsidRPr="009959AC" w:rsidRDefault="000866C6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0866C6" w:rsidRPr="009959AC" w:rsidRDefault="000866C6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研究中心</w:t>
            </w:r>
          </w:p>
        </w:tc>
        <w:tc>
          <w:tcPr>
            <w:tcW w:w="13412" w:type="dxa"/>
            <w:gridSpan w:val="7"/>
            <w:vAlign w:val="center"/>
          </w:tcPr>
          <w:p w:rsidR="000866C6" w:rsidRPr="009959AC" w:rsidRDefault="000866C6" w:rsidP="00DD40C8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</w:rPr>
              <w:t>新增获批建设的国家级、市级工程（技术）研究中心，分别给予最高</w:t>
            </w:r>
            <w:r w:rsidRPr="009959AC">
              <w:rPr>
                <w:rFonts w:ascii="方正仿宋_GBK" w:hint="eastAsia"/>
              </w:rPr>
              <w:t>100</w:t>
            </w:r>
            <w:r w:rsidRPr="009959AC">
              <w:rPr>
                <w:rFonts w:ascii="方正仿宋_GBK" w:hint="eastAsia"/>
              </w:rPr>
              <w:t>万</w:t>
            </w:r>
            <w:r w:rsidR="000F7584" w:rsidRPr="009959AC">
              <w:rPr>
                <w:rFonts w:ascii="方正仿宋_GBK" w:hint="eastAsia"/>
              </w:rPr>
              <w:t>元</w:t>
            </w:r>
            <w:r w:rsidRPr="009959AC">
              <w:rPr>
                <w:rFonts w:ascii="方正仿宋_GBK" w:hint="eastAsia"/>
              </w:rPr>
              <w:t>、</w:t>
            </w:r>
            <w:r w:rsidRPr="009959AC">
              <w:rPr>
                <w:rFonts w:ascii="方正仿宋_GBK" w:hint="eastAsia"/>
              </w:rPr>
              <w:t>50</w:t>
            </w:r>
            <w:r w:rsidRPr="009959AC">
              <w:rPr>
                <w:rFonts w:ascii="方正仿宋_GBK" w:hint="eastAsia"/>
              </w:rPr>
              <w:t>万</w:t>
            </w:r>
            <w:r w:rsidR="0074163C" w:rsidRPr="009959AC">
              <w:rPr>
                <w:rFonts w:ascii="方正仿宋_GBK" w:hint="eastAsia"/>
              </w:rPr>
              <w:t>元</w:t>
            </w:r>
            <w:r w:rsidRPr="009959AC">
              <w:rPr>
                <w:rFonts w:ascii="方正仿宋_GBK" w:hint="eastAsia"/>
              </w:rPr>
              <w:t>的配套资金支持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665" w:type="dxa"/>
            <w:vMerge/>
            <w:vAlign w:val="center"/>
          </w:tcPr>
          <w:p w:rsidR="000866C6" w:rsidRPr="009959AC" w:rsidRDefault="000866C6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0866C6" w:rsidRPr="009959AC" w:rsidRDefault="000866C6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ascii="方正仿宋_GBK" w:hint="eastAsia"/>
                <w:b/>
              </w:rPr>
              <w:t>工业设计中心</w:t>
            </w:r>
          </w:p>
        </w:tc>
        <w:tc>
          <w:tcPr>
            <w:tcW w:w="13412" w:type="dxa"/>
            <w:gridSpan w:val="7"/>
            <w:vAlign w:val="center"/>
          </w:tcPr>
          <w:p w:rsidR="000866C6" w:rsidRPr="009959AC" w:rsidRDefault="000866C6" w:rsidP="009C35A4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</w:rPr>
              <w:t>支持企业建立工业设计中心，给予最高</w:t>
            </w:r>
            <w:r w:rsidRPr="009959AC">
              <w:rPr>
                <w:rFonts w:ascii="方正仿宋_GBK" w:hint="eastAsia"/>
              </w:rPr>
              <w:t>150</w:t>
            </w:r>
            <w:r w:rsidRPr="009959AC">
              <w:rPr>
                <w:rFonts w:ascii="方正仿宋_GBK" w:hint="eastAsia"/>
              </w:rPr>
              <w:t>万元的配套资金支持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665" w:type="dxa"/>
            <w:vMerge/>
            <w:vAlign w:val="center"/>
          </w:tcPr>
          <w:p w:rsidR="000866C6" w:rsidRPr="009959AC" w:rsidRDefault="000866C6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0866C6" w:rsidRPr="009959AC" w:rsidRDefault="000866C6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博士后工作站</w:t>
            </w:r>
          </w:p>
        </w:tc>
        <w:tc>
          <w:tcPr>
            <w:tcW w:w="13412" w:type="dxa"/>
            <w:gridSpan w:val="7"/>
            <w:vAlign w:val="center"/>
          </w:tcPr>
          <w:p w:rsidR="000866C6" w:rsidRPr="009959AC" w:rsidRDefault="000866C6" w:rsidP="009C35A4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</w:rPr>
              <w:t>支持设立博士后流动（工作）站、创新实践基地，分别给予最高</w:t>
            </w:r>
            <w:r w:rsidRPr="009959AC">
              <w:rPr>
                <w:rFonts w:ascii="方正仿宋_GBK" w:hint="eastAsia"/>
              </w:rPr>
              <w:t>50</w:t>
            </w:r>
            <w:r w:rsidRPr="009959AC">
              <w:rPr>
                <w:rFonts w:ascii="方正仿宋_GBK" w:hint="eastAsia"/>
              </w:rPr>
              <w:t>万</w:t>
            </w:r>
            <w:r w:rsidR="000F7584" w:rsidRPr="009959AC">
              <w:rPr>
                <w:rFonts w:ascii="方正仿宋_GBK" w:hint="eastAsia"/>
              </w:rPr>
              <w:t>元</w:t>
            </w:r>
            <w:r w:rsidRPr="009959AC">
              <w:rPr>
                <w:rFonts w:ascii="方正仿宋_GBK" w:hint="eastAsia"/>
              </w:rPr>
              <w:t>、</w:t>
            </w:r>
            <w:r w:rsidRPr="009959AC">
              <w:rPr>
                <w:rFonts w:ascii="方正仿宋_GBK" w:hint="eastAsia"/>
              </w:rPr>
              <w:t>30</w:t>
            </w:r>
            <w:r w:rsidRPr="009959AC">
              <w:rPr>
                <w:rFonts w:ascii="方正仿宋_GBK" w:hint="eastAsia"/>
              </w:rPr>
              <w:t>万</w:t>
            </w:r>
            <w:r w:rsidR="0074163C" w:rsidRPr="009959AC">
              <w:rPr>
                <w:rFonts w:ascii="方正仿宋_GBK" w:hint="eastAsia"/>
              </w:rPr>
              <w:t>元</w:t>
            </w:r>
            <w:r w:rsidRPr="009959AC">
              <w:rPr>
                <w:rFonts w:ascii="方正仿宋_GBK" w:hint="eastAsia"/>
              </w:rPr>
              <w:t>的经费资助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665" w:type="dxa"/>
            <w:vMerge/>
            <w:vAlign w:val="center"/>
          </w:tcPr>
          <w:p w:rsidR="000866C6" w:rsidRPr="009959AC" w:rsidRDefault="000866C6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0866C6" w:rsidRPr="009959AC" w:rsidRDefault="000866C6" w:rsidP="00EE1B36">
            <w:pPr>
              <w:adjustRightInd w:val="0"/>
              <w:snapToGrid w:val="0"/>
              <w:jc w:val="center"/>
              <w:rPr>
                <w:b/>
              </w:rPr>
            </w:pPr>
            <w:proofErr w:type="gramStart"/>
            <w:r w:rsidRPr="009959AC">
              <w:rPr>
                <w:rFonts w:hint="eastAsia"/>
                <w:b/>
              </w:rPr>
              <w:t>众创空间</w:t>
            </w:r>
            <w:proofErr w:type="gramEnd"/>
          </w:p>
        </w:tc>
        <w:tc>
          <w:tcPr>
            <w:tcW w:w="13412" w:type="dxa"/>
            <w:gridSpan w:val="7"/>
            <w:vAlign w:val="center"/>
          </w:tcPr>
          <w:p w:rsidR="000866C6" w:rsidRPr="009959AC" w:rsidRDefault="000866C6" w:rsidP="009C35A4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</w:rPr>
              <w:t>支持各类机构</w:t>
            </w:r>
            <w:proofErr w:type="gramStart"/>
            <w:r w:rsidRPr="009959AC">
              <w:rPr>
                <w:rFonts w:ascii="方正仿宋_GBK" w:hint="eastAsia"/>
              </w:rPr>
              <w:t>建设众创空间</w:t>
            </w:r>
            <w:proofErr w:type="gramEnd"/>
            <w:r w:rsidRPr="009959AC">
              <w:rPr>
                <w:rFonts w:ascii="方正仿宋_GBK" w:hint="eastAsia"/>
              </w:rPr>
              <w:t>，给予最高</w:t>
            </w:r>
            <w:r w:rsidRPr="009959AC">
              <w:rPr>
                <w:rFonts w:ascii="方正仿宋_GBK" w:hint="eastAsia"/>
              </w:rPr>
              <w:t>50</w:t>
            </w:r>
            <w:r w:rsidRPr="009959AC">
              <w:rPr>
                <w:rFonts w:ascii="方正仿宋_GBK" w:hint="eastAsia"/>
              </w:rPr>
              <w:t>万元的运营补助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2189" w:type="dxa"/>
            <w:gridSpan w:val="3"/>
            <w:vMerge w:val="restart"/>
            <w:vAlign w:val="center"/>
          </w:tcPr>
          <w:p w:rsidR="000866C6" w:rsidRPr="009959AC" w:rsidRDefault="000866C6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企业、学校支持</w:t>
            </w:r>
            <w:r w:rsidR="00F71CA7" w:rsidRPr="009959AC">
              <w:rPr>
                <w:rFonts w:hint="eastAsia"/>
                <w:b/>
              </w:rPr>
              <w:t>政策</w:t>
            </w:r>
          </w:p>
        </w:tc>
        <w:tc>
          <w:tcPr>
            <w:tcW w:w="13412" w:type="dxa"/>
            <w:gridSpan w:val="7"/>
            <w:vAlign w:val="center"/>
          </w:tcPr>
          <w:p w:rsidR="000866C6" w:rsidRPr="009959AC" w:rsidRDefault="000866C6" w:rsidP="00DD40C8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</w:rPr>
              <w:t>对高层次人才和团队培养取得突出成绩的单位，给予</w:t>
            </w:r>
            <w:r w:rsidRPr="009959AC">
              <w:rPr>
                <w:rFonts w:ascii="方正仿宋_GBK" w:hint="eastAsia"/>
              </w:rPr>
              <w:t>10-100</w:t>
            </w:r>
            <w:r w:rsidRPr="009959AC">
              <w:rPr>
                <w:rFonts w:ascii="方正仿宋_GBK" w:hint="eastAsia"/>
              </w:rPr>
              <w:t>万元的卓越人才团队建设支持资金、</w:t>
            </w:r>
            <w:r w:rsidRPr="009959AC">
              <w:rPr>
                <w:rFonts w:ascii="方正仿宋_GBK" w:hint="eastAsia"/>
              </w:rPr>
              <w:t>10-100</w:t>
            </w:r>
            <w:r w:rsidRPr="009959AC">
              <w:rPr>
                <w:rFonts w:ascii="方正仿宋_GBK" w:hint="eastAsia"/>
              </w:rPr>
              <w:t>万元的科研资助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2189" w:type="dxa"/>
            <w:gridSpan w:val="3"/>
            <w:vMerge/>
            <w:vAlign w:val="center"/>
          </w:tcPr>
          <w:p w:rsidR="000866C6" w:rsidRPr="009959AC" w:rsidRDefault="000866C6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3412" w:type="dxa"/>
            <w:gridSpan w:val="7"/>
            <w:vAlign w:val="center"/>
          </w:tcPr>
          <w:p w:rsidR="000866C6" w:rsidRPr="009959AC" w:rsidRDefault="000866C6" w:rsidP="009C35A4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</w:rPr>
              <w:t>企业与院校联合创办研发机构，给予最高</w:t>
            </w:r>
            <w:r w:rsidRPr="009959AC">
              <w:rPr>
                <w:rFonts w:ascii="方正仿宋_GBK" w:hint="eastAsia"/>
              </w:rPr>
              <w:t>50</w:t>
            </w:r>
            <w:r w:rsidRPr="009959AC">
              <w:rPr>
                <w:rFonts w:ascii="方正仿宋_GBK" w:hint="eastAsia"/>
              </w:rPr>
              <w:t>万元的建设资助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2189" w:type="dxa"/>
            <w:gridSpan w:val="3"/>
            <w:vMerge/>
            <w:vAlign w:val="center"/>
          </w:tcPr>
          <w:p w:rsidR="000866C6" w:rsidRPr="009959AC" w:rsidRDefault="000866C6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3412" w:type="dxa"/>
            <w:gridSpan w:val="7"/>
            <w:vAlign w:val="center"/>
          </w:tcPr>
          <w:p w:rsidR="000866C6" w:rsidRPr="009959AC" w:rsidRDefault="000866C6" w:rsidP="009C35A4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</w:rPr>
              <w:t>依托重点企业和科研院所创建高技能人才公共实训基地，给予最高</w:t>
            </w:r>
            <w:r w:rsidRPr="009959AC">
              <w:rPr>
                <w:rFonts w:ascii="方正仿宋_GBK" w:hint="eastAsia"/>
              </w:rPr>
              <w:t>50</w:t>
            </w:r>
            <w:r w:rsidRPr="009959AC">
              <w:rPr>
                <w:rFonts w:ascii="方正仿宋_GBK" w:hint="eastAsia"/>
              </w:rPr>
              <w:t>万元奖励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2189" w:type="dxa"/>
            <w:gridSpan w:val="3"/>
            <w:vMerge/>
            <w:vAlign w:val="center"/>
          </w:tcPr>
          <w:p w:rsidR="000866C6" w:rsidRPr="009959AC" w:rsidRDefault="000866C6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3412" w:type="dxa"/>
            <w:gridSpan w:val="7"/>
            <w:vAlign w:val="center"/>
          </w:tcPr>
          <w:p w:rsidR="000866C6" w:rsidRPr="009959AC" w:rsidRDefault="000866C6" w:rsidP="009C35A4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</w:rPr>
              <w:t>企业、职业院校开展技术比武、岗位大练兵等活动，给予最高</w:t>
            </w:r>
            <w:r w:rsidRPr="009959AC">
              <w:rPr>
                <w:rFonts w:ascii="方正仿宋_GBK" w:hint="eastAsia"/>
              </w:rPr>
              <w:t>5</w:t>
            </w:r>
            <w:r w:rsidRPr="009959AC">
              <w:rPr>
                <w:rFonts w:ascii="方正仿宋_GBK" w:hint="eastAsia"/>
              </w:rPr>
              <w:t>万元经费资助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2189" w:type="dxa"/>
            <w:gridSpan w:val="3"/>
            <w:vMerge/>
            <w:vAlign w:val="center"/>
          </w:tcPr>
          <w:p w:rsidR="000866C6" w:rsidRPr="009959AC" w:rsidRDefault="000866C6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3412" w:type="dxa"/>
            <w:gridSpan w:val="7"/>
            <w:vAlign w:val="center"/>
          </w:tcPr>
          <w:p w:rsidR="000866C6" w:rsidRPr="009959AC" w:rsidRDefault="000866C6" w:rsidP="009C35A4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</w:rPr>
              <w:t>企业、培训机构培养高技能人才，给予最高</w:t>
            </w:r>
            <w:r w:rsidRPr="009959AC">
              <w:rPr>
                <w:rFonts w:ascii="方正仿宋_GBK" w:hint="eastAsia"/>
              </w:rPr>
              <w:t>1000</w:t>
            </w:r>
            <w:r w:rsidRPr="009959AC">
              <w:rPr>
                <w:rFonts w:ascii="方正仿宋_GBK" w:hint="eastAsia"/>
              </w:rPr>
              <w:t>元</w:t>
            </w:r>
            <w:r w:rsidRPr="009959AC">
              <w:rPr>
                <w:rFonts w:ascii="方正仿宋_GBK" w:hint="eastAsia"/>
              </w:rPr>
              <w:t>/</w:t>
            </w:r>
            <w:r w:rsidRPr="009959AC">
              <w:rPr>
                <w:rFonts w:ascii="方正仿宋_GBK" w:hint="eastAsia"/>
              </w:rPr>
              <w:t>人的补贴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2189" w:type="dxa"/>
            <w:gridSpan w:val="3"/>
            <w:vMerge/>
            <w:vAlign w:val="center"/>
          </w:tcPr>
          <w:p w:rsidR="000866C6" w:rsidRPr="009959AC" w:rsidRDefault="000866C6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3412" w:type="dxa"/>
            <w:gridSpan w:val="7"/>
            <w:vAlign w:val="center"/>
          </w:tcPr>
          <w:p w:rsidR="000866C6" w:rsidRPr="009959AC" w:rsidRDefault="000866C6" w:rsidP="009C35A4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</w:rPr>
              <w:t>在合高校</w:t>
            </w:r>
            <w:r w:rsidR="00DE33F4" w:rsidRPr="009959AC">
              <w:rPr>
                <w:rFonts w:ascii="方正仿宋_GBK" w:hint="eastAsia"/>
              </w:rPr>
              <w:t>、职业院校</w:t>
            </w:r>
            <w:r w:rsidRPr="009959AC">
              <w:rPr>
                <w:rFonts w:ascii="方正仿宋_GBK" w:hint="eastAsia"/>
              </w:rPr>
              <w:t>新开设符合我区产业发展所需专业</w:t>
            </w:r>
            <w:r w:rsidRPr="009959AC">
              <w:rPr>
                <w:rFonts w:ascii="方正仿宋_GBK"/>
              </w:rPr>
              <w:t>学科，给予最高</w:t>
            </w:r>
            <w:r w:rsidRPr="009959AC">
              <w:rPr>
                <w:rFonts w:ascii="方正仿宋_GBK" w:hint="eastAsia"/>
              </w:rPr>
              <w:t>100</w:t>
            </w:r>
            <w:r w:rsidRPr="009959AC">
              <w:rPr>
                <w:rFonts w:ascii="方正仿宋_GBK" w:hint="eastAsia"/>
              </w:rPr>
              <w:t>万元的建设资助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665" w:type="dxa"/>
            <w:vMerge w:val="restart"/>
            <w:vAlign w:val="center"/>
          </w:tcPr>
          <w:p w:rsidR="0020624E" w:rsidRPr="009959AC" w:rsidRDefault="0020624E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引才</w:t>
            </w:r>
          </w:p>
          <w:p w:rsidR="0020624E" w:rsidRPr="009959AC" w:rsidRDefault="0020624E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奖励</w:t>
            </w:r>
            <w:r w:rsidR="00F71CA7" w:rsidRPr="009959AC">
              <w:rPr>
                <w:rFonts w:hint="eastAsia"/>
                <w:b/>
              </w:rPr>
              <w:t>政策</w:t>
            </w:r>
          </w:p>
        </w:tc>
        <w:tc>
          <w:tcPr>
            <w:tcW w:w="1524" w:type="dxa"/>
            <w:gridSpan w:val="2"/>
            <w:vAlign w:val="center"/>
          </w:tcPr>
          <w:p w:rsidR="0020624E" w:rsidRPr="009959AC" w:rsidRDefault="00DE33F4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b/>
              </w:rPr>
              <w:t>鼓励平台引才</w:t>
            </w:r>
          </w:p>
        </w:tc>
        <w:tc>
          <w:tcPr>
            <w:tcW w:w="13412" w:type="dxa"/>
            <w:gridSpan w:val="7"/>
            <w:vAlign w:val="center"/>
          </w:tcPr>
          <w:p w:rsidR="0020624E" w:rsidRPr="009959AC" w:rsidRDefault="00DE33F4" w:rsidP="00DE33F4">
            <w:pPr>
              <w:adjustRightInd w:val="0"/>
              <w:snapToGrid w:val="0"/>
              <w:jc w:val="left"/>
            </w:pPr>
            <w:r w:rsidRPr="009959AC">
              <w:t>鼓励国内外知名人才服务机构在我区设立法人机构或总部机构，给予最高</w:t>
            </w:r>
            <w:r w:rsidRPr="009959AC">
              <w:rPr>
                <w:rFonts w:hint="eastAsia"/>
              </w:rPr>
              <w:t>2</w:t>
            </w:r>
            <w:r w:rsidRPr="009959AC">
              <w:t>00</w:t>
            </w:r>
            <w:r w:rsidRPr="009959AC">
              <w:t>万元的奖励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665" w:type="dxa"/>
            <w:vMerge/>
            <w:vAlign w:val="center"/>
          </w:tcPr>
          <w:p w:rsidR="00DE33F4" w:rsidRPr="009959AC" w:rsidRDefault="00DE33F4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E33F4" w:rsidRPr="009959AC" w:rsidRDefault="00DE33F4" w:rsidP="00A77C4D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鼓励以才引才</w:t>
            </w:r>
          </w:p>
        </w:tc>
        <w:tc>
          <w:tcPr>
            <w:tcW w:w="13412" w:type="dxa"/>
            <w:gridSpan w:val="7"/>
            <w:vAlign w:val="center"/>
          </w:tcPr>
          <w:p w:rsidR="00DE33F4" w:rsidRPr="009959AC" w:rsidRDefault="00DE33F4" w:rsidP="00A77C4D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</w:rPr>
              <w:t>成功引进高层次人才的，给予物质奖励，授予“人才伯乐”荣誉称号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665" w:type="dxa"/>
            <w:vMerge/>
            <w:vAlign w:val="center"/>
          </w:tcPr>
          <w:p w:rsidR="00DE33F4" w:rsidRPr="009959AC" w:rsidRDefault="00DE33F4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E33F4" w:rsidRPr="009959AC" w:rsidRDefault="00DE33F4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建立引才网络</w:t>
            </w:r>
          </w:p>
        </w:tc>
        <w:tc>
          <w:tcPr>
            <w:tcW w:w="13412" w:type="dxa"/>
            <w:gridSpan w:val="7"/>
            <w:vAlign w:val="center"/>
          </w:tcPr>
          <w:p w:rsidR="00DE33F4" w:rsidRPr="009959AC" w:rsidRDefault="00DE33F4" w:rsidP="009C35A4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</w:rPr>
              <w:t>开展人才供需信息发布和人才引进渠道建设，给予最高</w:t>
            </w:r>
            <w:r w:rsidRPr="009959AC">
              <w:rPr>
                <w:rFonts w:ascii="方正仿宋_GBK" w:hint="eastAsia"/>
              </w:rPr>
              <w:t>20</w:t>
            </w:r>
            <w:r w:rsidRPr="009959AC">
              <w:rPr>
                <w:rFonts w:ascii="方正仿宋_GBK" w:hint="eastAsia"/>
              </w:rPr>
              <w:t>万元的奖励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665" w:type="dxa"/>
            <w:vMerge/>
            <w:vAlign w:val="center"/>
          </w:tcPr>
          <w:p w:rsidR="00DE33F4" w:rsidRPr="009959AC" w:rsidRDefault="00DE33F4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DE33F4" w:rsidRPr="009959AC" w:rsidRDefault="00DE33F4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举办招聘活动</w:t>
            </w:r>
          </w:p>
        </w:tc>
        <w:tc>
          <w:tcPr>
            <w:tcW w:w="13412" w:type="dxa"/>
            <w:gridSpan w:val="7"/>
            <w:vAlign w:val="center"/>
          </w:tcPr>
          <w:p w:rsidR="00DE33F4" w:rsidRPr="009959AC" w:rsidRDefault="00DE33F4" w:rsidP="00DE33F4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</w:rPr>
              <w:t>举办具有重大影响的人才招聘、人才论坛、项目对接等活动，给予最高</w:t>
            </w:r>
            <w:r w:rsidRPr="009959AC">
              <w:rPr>
                <w:rFonts w:ascii="方正仿宋_GBK" w:hint="eastAsia"/>
              </w:rPr>
              <w:t>10</w:t>
            </w:r>
            <w:r w:rsidRPr="009959AC">
              <w:rPr>
                <w:rFonts w:ascii="方正仿宋_GBK" w:hint="eastAsia"/>
              </w:rPr>
              <w:t>万元的资助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665" w:type="dxa"/>
            <w:vMerge/>
            <w:vAlign w:val="center"/>
          </w:tcPr>
          <w:p w:rsidR="00DE33F4" w:rsidRPr="009959AC" w:rsidRDefault="00DE33F4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vMerge w:val="restart"/>
            <w:vAlign w:val="center"/>
          </w:tcPr>
          <w:p w:rsidR="00DE33F4" w:rsidRPr="009959AC" w:rsidRDefault="00DE33F4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引进</w:t>
            </w:r>
          </w:p>
          <w:p w:rsidR="00DE33F4" w:rsidRPr="009959AC" w:rsidRDefault="00DE33F4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人才</w:t>
            </w:r>
          </w:p>
        </w:tc>
        <w:tc>
          <w:tcPr>
            <w:tcW w:w="723" w:type="dxa"/>
            <w:vAlign w:val="center"/>
          </w:tcPr>
          <w:p w:rsidR="00DE33F4" w:rsidRPr="009959AC" w:rsidRDefault="00DE33F4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A</w:t>
            </w:r>
            <w:r w:rsidRPr="009959AC">
              <w:rPr>
                <w:rFonts w:hint="eastAsia"/>
                <w:b/>
              </w:rPr>
              <w:t>类</w:t>
            </w:r>
          </w:p>
        </w:tc>
        <w:tc>
          <w:tcPr>
            <w:tcW w:w="1842" w:type="dxa"/>
            <w:vAlign w:val="center"/>
          </w:tcPr>
          <w:p w:rsidR="00DE33F4" w:rsidRPr="009959AC" w:rsidRDefault="00DE33F4" w:rsidP="005503BD">
            <w:pPr>
              <w:adjustRightInd w:val="0"/>
              <w:snapToGrid w:val="0"/>
              <w:jc w:val="center"/>
            </w:pPr>
            <w:r w:rsidRPr="009959AC">
              <w:rPr>
                <w:rFonts w:ascii="方正仿宋_GBK" w:hint="eastAsia"/>
              </w:rPr>
              <w:t>30</w:t>
            </w:r>
            <w:r w:rsidRPr="009959AC">
              <w:rPr>
                <w:rFonts w:ascii="方正仿宋_GBK" w:hint="eastAsia"/>
              </w:rPr>
              <w:t>万元</w:t>
            </w:r>
            <w:r w:rsidRPr="009959AC">
              <w:rPr>
                <w:rFonts w:ascii="方正仿宋_GBK" w:hint="eastAsia"/>
              </w:rPr>
              <w:t>/</w:t>
            </w:r>
            <w:r w:rsidRPr="009959AC">
              <w:rPr>
                <w:rFonts w:ascii="方正仿宋_GBK" w:hint="eastAsia"/>
              </w:rPr>
              <w:t>人</w:t>
            </w:r>
          </w:p>
        </w:tc>
        <w:tc>
          <w:tcPr>
            <w:tcW w:w="11570" w:type="dxa"/>
            <w:gridSpan w:val="6"/>
            <w:vMerge w:val="restart"/>
          </w:tcPr>
          <w:p w:rsidR="00DE33F4" w:rsidRPr="009959AC" w:rsidRDefault="00DE33F4" w:rsidP="00537BDF">
            <w:pPr>
              <w:adjustRightInd w:val="0"/>
              <w:snapToGrid w:val="0"/>
              <w:rPr>
                <w:rFonts w:asciiTheme="minorEastAsia" w:hAnsiTheme="minorEastAsia"/>
              </w:rPr>
            </w:pPr>
            <w:r w:rsidRPr="009959AC">
              <w:rPr>
                <w:rFonts w:asciiTheme="minorEastAsia" w:hAnsiTheme="minorEastAsia" w:hint="eastAsia"/>
              </w:rPr>
              <w:t>申请流程：</w:t>
            </w:r>
          </w:p>
          <w:p w:rsidR="00DE33F4" w:rsidRPr="009959AC" w:rsidRDefault="00DE33F4" w:rsidP="00537BDF">
            <w:pPr>
              <w:adjustRightInd w:val="0"/>
              <w:snapToGrid w:val="0"/>
            </w:pPr>
            <w:r w:rsidRPr="009959AC">
              <w:rPr>
                <w:rFonts w:hint="eastAsia"/>
              </w:rPr>
              <w:t>报备（引荐人填写相关材料向区委人才办报备）—申请（引荐人才创办企业落地或与用人单位签订合同后，引荐人填写材料提交区委人才办）—审核（区委人才办审核并提出具体奖励意见，提交区委人才工作领导小组会议讨论审定）—公示（区委人才工作领导小组会议审定通过的奖励名单公示</w:t>
            </w:r>
            <w:r w:rsidRPr="009959AC">
              <w:rPr>
                <w:rFonts w:hint="eastAsia"/>
              </w:rPr>
              <w:t>5</w:t>
            </w:r>
            <w:r w:rsidRPr="009959AC">
              <w:rPr>
                <w:rFonts w:hint="eastAsia"/>
              </w:rPr>
              <w:t>天，无异议后正式取得奖励资格）—拨付（区委人才办分</w:t>
            </w:r>
            <w:r w:rsidRPr="009959AC">
              <w:rPr>
                <w:rFonts w:hint="eastAsia"/>
              </w:rPr>
              <w:t>3</w:t>
            </w:r>
            <w:r w:rsidRPr="009959AC">
              <w:rPr>
                <w:rFonts w:hint="eastAsia"/>
              </w:rPr>
              <w:t>次拨付奖励资金）。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665" w:type="dxa"/>
            <w:vMerge/>
            <w:vAlign w:val="center"/>
          </w:tcPr>
          <w:p w:rsidR="00DE33F4" w:rsidRPr="009959AC" w:rsidRDefault="00DE33F4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vMerge/>
            <w:vAlign w:val="center"/>
          </w:tcPr>
          <w:p w:rsidR="00DE33F4" w:rsidRPr="009959AC" w:rsidRDefault="00DE33F4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723" w:type="dxa"/>
            <w:vAlign w:val="center"/>
          </w:tcPr>
          <w:p w:rsidR="00DE33F4" w:rsidRPr="009959AC" w:rsidRDefault="00DE33F4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B</w:t>
            </w:r>
            <w:r w:rsidRPr="009959AC">
              <w:rPr>
                <w:rFonts w:hint="eastAsia"/>
                <w:b/>
              </w:rPr>
              <w:t>类</w:t>
            </w:r>
          </w:p>
        </w:tc>
        <w:tc>
          <w:tcPr>
            <w:tcW w:w="1842" w:type="dxa"/>
            <w:vAlign w:val="center"/>
          </w:tcPr>
          <w:p w:rsidR="00DE33F4" w:rsidRPr="009959AC" w:rsidRDefault="00DE33F4" w:rsidP="00337F3A">
            <w:pPr>
              <w:adjustRightInd w:val="0"/>
              <w:snapToGrid w:val="0"/>
              <w:jc w:val="center"/>
              <w:rPr>
                <w:rFonts w:ascii="方正仿宋_GBK"/>
              </w:rPr>
            </w:pPr>
            <w:r w:rsidRPr="009959AC">
              <w:rPr>
                <w:rFonts w:ascii="方正仿宋_GBK" w:hint="eastAsia"/>
              </w:rPr>
              <w:t>20</w:t>
            </w:r>
            <w:r w:rsidRPr="009959AC">
              <w:rPr>
                <w:rFonts w:ascii="方正仿宋_GBK" w:hint="eastAsia"/>
              </w:rPr>
              <w:t>万元</w:t>
            </w:r>
            <w:r w:rsidRPr="009959AC">
              <w:rPr>
                <w:rFonts w:ascii="方正仿宋_GBK" w:hint="eastAsia"/>
              </w:rPr>
              <w:t>/</w:t>
            </w:r>
            <w:r w:rsidRPr="009959AC">
              <w:rPr>
                <w:rFonts w:ascii="方正仿宋_GBK" w:hint="eastAsia"/>
              </w:rPr>
              <w:t>人</w:t>
            </w:r>
          </w:p>
        </w:tc>
        <w:tc>
          <w:tcPr>
            <w:tcW w:w="11570" w:type="dxa"/>
            <w:gridSpan w:val="6"/>
            <w:vMerge/>
            <w:vAlign w:val="center"/>
          </w:tcPr>
          <w:p w:rsidR="00DE33F4" w:rsidRPr="009959AC" w:rsidRDefault="00DE33F4" w:rsidP="00337F3A">
            <w:pPr>
              <w:adjustRightInd w:val="0"/>
              <w:snapToGrid w:val="0"/>
              <w:jc w:val="center"/>
              <w:rPr>
                <w:rFonts w:ascii="方正仿宋_GBK"/>
              </w:rPr>
            </w:pP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665" w:type="dxa"/>
            <w:vMerge/>
            <w:vAlign w:val="center"/>
          </w:tcPr>
          <w:p w:rsidR="00DE33F4" w:rsidRPr="009959AC" w:rsidRDefault="00DE33F4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vMerge/>
            <w:vAlign w:val="center"/>
          </w:tcPr>
          <w:p w:rsidR="00DE33F4" w:rsidRPr="009959AC" w:rsidRDefault="00DE33F4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723" w:type="dxa"/>
            <w:vAlign w:val="center"/>
          </w:tcPr>
          <w:p w:rsidR="00DE33F4" w:rsidRPr="009959AC" w:rsidRDefault="00DE33F4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C</w:t>
            </w:r>
            <w:r w:rsidRPr="009959AC">
              <w:rPr>
                <w:rFonts w:hint="eastAsia"/>
                <w:b/>
              </w:rPr>
              <w:t>类</w:t>
            </w:r>
          </w:p>
        </w:tc>
        <w:tc>
          <w:tcPr>
            <w:tcW w:w="1842" w:type="dxa"/>
            <w:vAlign w:val="center"/>
          </w:tcPr>
          <w:p w:rsidR="00DE33F4" w:rsidRPr="009959AC" w:rsidRDefault="00DE33F4" w:rsidP="00337F3A">
            <w:pPr>
              <w:adjustRightInd w:val="0"/>
              <w:snapToGrid w:val="0"/>
              <w:jc w:val="center"/>
              <w:rPr>
                <w:rFonts w:ascii="方正仿宋_GBK"/>
              </w:rPr>
            </w:pPr>
            <w:r w:rsidRPr="009959AC">
              <w:rPr>
                <w:rFonts w:ascii="方正仿宋_GBK" w:hint="eastAsia"/>
              </w:rPr>
              <w:t>10</w:t>
            </w:r>
            <w:r w:rsidRPr="009959AC">
              <w:rPr>
                <w:rFonts w:ascii="方正仿宋_GBK" w:hint="eastAsia"/>
              </w:rPr>
              <w:t>万元</w:t>
            </w:r>
            <w:r w:rsidRPr="009959AC">
              <w:rPr>
                <w:rFonts w:ascii="方正仿宋_GBK" w:hint="eastAsia"/>
              </w:rPr>
              <w:t>/</w:t>
            </w:r>
            <w:r w:rsidRPr="009959AC">
              <w:rPr>
                <w:rFonts w:ascii="方正仿宋_GBK" w:hint="eastAsia"/>
              </w:rPr>
              <w:t>人</w:t>
            </w:r>
          </w:p>
        </w:tc>
        <w:tc>
          <w:tcPr>
            <w:tcW w:w="11570" w:type="dxa"/>
            <w:gridSpan w:val="6"/>
            <w:vMerge/>
            <w:vAlign w:val="center"/>
          </w:tcPr>
          <w:p w:rsidR="00DE33F4" w:rsidRPr="009959AC" w:rsidRDefault="00DE33F4" w:rsidP="00337F3A">
            <w:pPr>
              <w:adjustRightInd w:val="0"/>
              <w:snapToGrid w:val="0"/>
              <w:jc w:val="center"/>
              <w:rPr>
                <w:rFonts w:ascii="方正仿宋_GBK"/>
              </w:rPr>
            </w:pP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665" w:type="dxa"/>
            <w:vMerge/>
            <w:vAlign w:val="center"/>
          </w:tcPr>
          <w:p w:rsidR="00DE33F4" w:rsidRPr="009959AC" w:rsidRDefault="00DE33F4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vMerge/>
            <w:vAlign w:val="center"/>
          </w:tcPr>
          <w:p w:rsidR="00DE33F4" w:rsidRPr="009959AC" w:rsidRDefault="00DE33F4" w:rsidP="00EE1B36">
            <w:pPr>
              <w:adjustRightInd w:val="0"/>
              <w:snapToGrid w:val="0"/>
              <w:jc w:val="center"/>
              <w:rPr>
                <w:b/>
              </w:rPr>
            </w:pPr>
          </w:p>
        </w:tc>
        <w:tc>
          <w:tcPr>
            <w:tcW w:w="723" w:type="dxa"/>
            <w:vAlign w:val="center"/>
          </w:tcPr>
          <w:p w:rsidR="00DE33F4" w:rsidRPr="009959AC" w:rsidRDefault="00DE33F4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D</w:t>
            </w:r>
            <w:r w:rsidRPr="009959AC">
              <w:rPr>
                <w:rFonts w:hint="eastAsia"/>
                <w:b/>
              </w:rPr>
              <w:t>类</w:t>
            </w:r>
          </w:p>
        </w:tc>
        <w:tc>
          <w:tcPr>
            <w:tcW w:w="1842" w:type="dxa"/>
            <w:vAlign w:val="center"/>
          </w:tcPr>
          <w:p w:rsidR="00DE33F4" w:rsidRPr="009959AC" w:rsidRDefault="00DE33F4" w:rsidP="00337F3A">
            <w:pPr>
              <w:adjustRightInd w:val="0"/>
              <w:snapToGrid w:val="0"/>
              <w:jc w:val="center"/>
              <w:rPr>
                <w:rFonts w:ascii="方正仿宋_GBK"/>
              </w:rPr>
            </w:pPr>
            <w:r w:rsidRPr="009959AC">
              <w:rPr>
                <w:rFonts w:ascii="方正仿宋_GBK" w:hint="eastAsia"/>
              </w:rPr>
              <w:t>5</w:t>
            </w:r>
            <w:r w:rsidRPr="009959AC">
              <w:rPr>
                <w:rFonts w:ascii="方正仿宋_GBK" w:hint="eastAsia"/>
              </w:rPr>
              <w:t>万元</w:t>
            </w:r>
            <w:r w:rsidRPr="009959AC">
              <w:rPr>
                <w:rFonts w:ascii="方正仿宋_GBK" w:hint="eastAsia"/>
              </w:rPr>
              <w:t>/</w:t>
            </w:r>
            <w:r w:rsidRPr="009959AC">
              <w:rPr>
                <w:rFonts w:ascii="方正仿宋_GBK" w:hint="eastAsia"/>
              </w:rPr>
              <w:t>人</w:t>
            </w:r>
          </w:p>
        </w:tc>
        <w:tc>
          <w:tcPr>
            <w:tcW w:w="11570" w:type="dxa"/>
            <w:gridSpan w:val="6"/>
            <w:vMerge/>
            <w:vAlign w:val="center"/>
          </w:tcPr>
          <w:p w:rsidR="00DE33F4" w:rsidRPr="009959AC" w:rsidRDefault="00DE33F4" w:rsidP="00337F3A">
            <w:pPr>
              <w:adjustRightInd w:val="0"/>
              <w:snapToGrid w:val="0"/>
              <w:jc w:val="center"/>
              <w:rPr>
                <w:rFonts w:ascii="方正仿宋_GBK"/>
              </w:rPr>
            </w:pP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2189" w:type="dxa"/>
            <w:gridSpan w:val="3"/>
            <w:vMerge w:val="restart"/>
            <w:vAlign w:val="center"/>
          </w:tcPr>
          <w:p w:rsidR="00DE33F4" w:rsidRPr="009959AC" w:rsidRDefault="00DE33F4" w:rsidP="00EE1B36">
            <w:pPr>
              <w:adjustRightInd w:val="0"/>
              <w:snapToGrid w:val="0"/>
              <w:jc w:val="center"/>
              <w:rPr>
                <w:b/>
              </w:rPr>
            </w:pPr>
            <w:r w:rsidRPr="009959AC">
              <w:rPr>
                <w:rFonts w:hint="eastAsia"/>
                <w:b/>
              </w:rPr>
              <w:t>补充说明</w:t>
            </w:r>
          </w:p>
        </w:tc>
        <w:tc>
          <w:tcPr>
            <w:tcW w:w="13412" w:type="dxa"/>
            <w:gridSpan w:val="7"/>
            <w:vAlign w:val="center"/>
          </w:tcPr>
          <w:p w:rsidR="00DE33F4" w:rsidRPr="009959AC" w:rsidRDefault="00DE33F4" w:rsidP="002B265C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</w:rPr>
              <w:t>以上政策适用于调入（迁入）并与用人单位签订</w:t>
            </w:r>
            <w:r w:rsidRPr="009959AC">
              <w:rPr>
                <w:rFonts w:ascii="方正仿宋_GBK" w:hint="eastAsia"/>
              </w:rPr>
              <w:t>5</w:t>
            </w:r>
            <w:r w:rsidRPr="009959AC">
              <w:rPr>
                <w:rFonts w:ascii="方正仿宋_GBK" w:hint="eastAsia"/>
              </w:rPr>
              <w:t>年以上合同或在区内创办企业正常运营且自有资金（含技术入股）达到一定额度及比例人才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2189" w:type="dxa"/>
            <w:gridSpan w:val="3"/>
            <w:vMerge/>
            <w:vAlign w:val="center"/>
          </w:tcPr>
          <w:p w:rsidR="00DE33F4" w:rsidRPr="009959AC" w:rsidRDefault="00DE33F4" w:rsidP="00EE1B36">
            <w:pPr>
              <w:adjustRightInd w:val="0"/>
              <w:snapToGrid w:val="0"/>
              <w:jc w:val="center"/>
            </w:pPr>
          </w:p>
        </w:tc>
        <w:tc>
          <w:tcPr>
            <w:tcW w:w="13412" w:type="dxa"/>
            <w:gridSpan w:val="7"/>
            <w:vAlign w:val="center"/>
          </w:tcPr>
          <w:p w:rsidR="00DE33F4" w:rsidRPr="009959AC" w:rsidRDefault="00DE33F4" w:rsidP="00337F3A">
            <w:pPr>
              <w:adjustRightInd w:val="0"/>
              <w:snapToGrid w:val="0"/>
              <w:jc w:val="left"/>
              <w:rPr>
                <w:rFonts w:ascii="方正仿宋_GBK"/>
              </w:rPr>
            </w:pPr>
            <w:r w:rsidRPr="009959AC">
              <w:rPr>
                <w:rFonts w:ascii="方正仿宋_GBK" w:hint="eastAsia"/>
              </w:rPr>
              <w:t>针对我区产业发展急需、社会贡献较大、现行人才目录难以界定的特殊人才，经评审认定后，结合实际参照兑现相关奖励政策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2189" w:type="dxa"/>
            <w:gridSpan w:val="3"/>
            <w:vMerge/>
            <w:vAlign w:val="center"/>
          </w:tcPr>
          <w:p w:rsidR="00DE33F4" w:rsidRPr="009959AC" w:rsidRDefault="00DE33F4" w:rsidP="00EE1B36">
            <w:pPr>
              <w:adjustRightInd w:val="0"/>
              <w:snapToGrid w:val="0"/>
              <w:jc w:val="center"/>
            </w:pPr>
          </w:p>
        </w:tc>
        <w:tc>
          <w:tcPr>
            <w:tcW w:w="13412" w:type="dxa"/>
            <w:gridSpan w:val="7"/>
            <w:vAlign w:val="center"/>
          </w:tcPr>
          <w:p w:rsidR="00DE33F4" w:rsidRPr="009959AC" w:rsidRDefault="00DE33F4" w:rsidP="009C35A4">
            <w:pPr>
              <w:adjustRightInd w:val="0"/>
              <w:snapToGrid w:val="0"/>
              <w:jc w:val="left"/>
            </w:pPr>
            <w:r w:rsidRPr="009959AC">
              <w:rPr>
                <w:rFonts w:ascii="方正仿宋_GBK"/>
              </w:rPr>
              <w:t>领军人才</w:t>
            </w:r>
            <w:r w:rsidRPr="009959AC">
              <w:rPr>
                <w:rFonts w:ascii="方正仿宋_GBK" w:hint="eastAsia"/>
              </w:rPr>
              <w:t>或</w:t>
            </w:r>
            <w:r w:rsidRPr="009959AC">
              <w:rPr>
                <w:rFonts w:ascii="方正仿宋_GBK"/>
              </w:rPr>
              <w:t>团队</w:t>
            </w:r>
            <w:r w:rsidRPr="009959AC">
              <w:rPr>
                <w:rFonts w:ascii="方正仿宋_GBK" w:hint="eastAsia"/>
              </w:rPr>
              <w:t>整体柔性引进或部分刚性引进时</w:t>
            </w:r>
            <w:r w:rsidRPr="009959AC">
              <w:rPr>
                <w:rFonts w:ascii="方正仿宋_GBK"/>
              </w:rPr>
              <w:t>，</w:t>
            </w:r>
            <w:r w:rsidRPr="009959AC">
              <w:rPr>
                <w:rFonts w:ascii="方正仿宋_GBK" w:hint="eastAsia"/>
              </w:rPr>
              <w:t>可以</w:t>
            </w:r>
            <w:r w:rsidRPr="009959AC">
              <w:rPr>
                <w:rFonts w:ascii="方正仿宋_GBK"/>
              </w:rPr>
              <w:t>实行</w:t>
            </w:r>
            <w:r w:rsidRPr="009959AC">
              <w:rPr>
                <w:rFonts w:ascii="方正仿宋_GBK" w:hint="eastAsia"/>
              </w:rPr>
              <w:t>“</w:t>
            </w:r>
            <w:r w:rsidRPr="009959AC">
              <w:rPr>
                <w:rFonts w:ascii="方正仿宋_GBK"/>
              </w:rPr>
              <w:t>一人</w:t>
            </w:r>
            <w:proofErr w:type="gramStart"/>
            <w:r w:rsidRPr="009959AC">
              <w:rPr>
                <w:rFonts w:ascii="方正仿宋_GBK"/>
              </w:rPr>
              <w:t>一</w:t>
            </w:r>
            <w:proofErr w:type="gramEnd"/>
            <w:r w:rsidRPr="009959AC">
              <w:rPr>
                <w:rFonts w:ascii="方正仿宋_GBK"/>
              </w:rPr>
              <w:t>策</w:t>
            </w:r>
            <w:r w:rsidRPr="009959AC">
              <w:rPr>
                <w:rFonts w:ascii="方正仿宋_GBK" w:hint="eastAsia"/>
              </w:rPr>
              <w:t>”、“</w:t>
            </w:r>
            <w:proofErr w:type="gramStart"/>
            <w:r w:rsidRPr="009959AC">
              <w:rPr>
                <w:rFonts w:ascii="方正仿宋_GBK"/>
              </w:rPr>
              <w:t>特</w:t>
            </w:r>
            <w:proofErr w:type="gramEnd"/>
            <w:r w:rsidRPr="009959AC">
              <w:rPr>
                <w:rFonts w:ascii="方正仿宋_GBK"/>
              </w:rPr>
              <w:t>事特办</w:t>
            </w:r>
            <w:r w:rsidRPr="009959AC">
              <w:rPr>
                <w:rFonts w:ascii="方正仿宋_GBK" w:hint="eastAsia"/>
              </w:rPr>
              <w:t>”，结合实际参照兑现相关奖励政策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2189" w:type="dxa"/>
            <w:gridSpan w:val="3"/>
            <w:vMerge/>
            <w:vAlign w:val="center"/>
          </w:tcPr>
          <w:p w:rsidR="00DE33F4" w:rsidRPr="009959AC" w:rsidRDefault="00DE33F4" w:rsidP="00EE1B36">
            <w:pPr>
              <w:adjustRightInd w:val="0"/>
              <w:snapToGrid w:val="0"/>
              <w:jc w:val="center"/>
            </w:pPr>
          </w:p>
        </w:tc>
        <w:tc>
          <w:tcPr>
            <w:tcW w:w="13412" w:type="dxa"/>
            <w:gridSpan w:val="7"/>
            <w:vAlign w:val="center"/>
          </w:tcPr>
          <w:p w:rsidR="00DE33F4" w:rsidRPr="009959AC" w:rsidRDefault="00DE33F4" w:rsidP="009C35A4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</w:rPr>
              <w:t>对柔性引进每年在</w:t>
            </w:r>
            <w:proofErr w:type="gramStart"/>
            <w:r w:rsidRPr="009959AC">
              <w:rPr>
                <w:rFonts w:ascii="方正仿宋_GBK" w:hint="eastAsia"/>
              </w:rPr>
              <w:t>合工作</w:t>
            </w:r>
            <w:proofErr w:type="gramEnd"/>
            <w:r w:rsidRPr="009959AC">
              <w:rPr>
                <w:rFonts w:ascii="方正仿宋_GBK" w:hint="eastAsia"/>
              </w:rPr>
              <w:t>半年以上的各类高层次人才，提供住房保障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2189" w:type="dxa"/>
            <w:gridSpan w:val="3"/>
            <w:vMerge/>
            <w:vAlign w:val="center"/>
          </w:tcPr>
          <w:p w:rsidR="00DE33F4" w:rsidRPr="009959AC" w:rsidRDefault="00DE33F4" w:rsidP="00EE1B36">
            <w:pPr>
              <w:adjustRightInd w:val="0"/>
              <w:snapToGrid w:val="0"/>
              <w:jc w:val="center"/>
            </w:pPr>
          </w:p>
        </w:tc>
        <w:tc>
          <w:tcPr>
            <w:tcW w:w="13412" w:type="dxa"/>
            <w:gridSpan w:val="7"/>
            <w:vAlign w:val="center"/>
          </w:tcPr>
          <w:p w:rsidR="00DE33F4" w:rsidRPr="009959AC" w:rsidRDefault="00DE33F4" w:rsidP="009C35A4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</w:rPr>
              <w:t>对高层次人才的研发和产业项目需要突破支持限额的，可以“一事一议”，单独研究</w:t>
            </w:r>
          </w:p>
        </w:tc>
      </w:tr>
      <w:tr w:rsidR="009959AC" w:rsidRPr="009959AC" w:rsidTr="000F7584">
        <w:trPr>
          <w:trHeight w:val="340"/>
          <w:jc w:val="center"/>
        </w:trPr>
        <w:tc>
          <w:tcPr>
            <w:tcW w:w="2189" w:type="dxa"/>
            <w:gridSpan w:val="3"/>
            <w:vMerge/>
            <w:vAlign w:val="center"/>
          </w:tcPr>
          <w:p w:rsidR="00DE33F4" w:rsidRPr="009959AC" w:rsidRDefault="00DE33F4" w:rsidP="00EE1B36">
            <w:pPr>
              <w:adjustRightInd w:val="0"/>
              <w:snapToGrid w:val="0"/>
              <w:jc w:val="center"/>
            </w:pPr>
          </w:p>
        </w:tc>
        <w:tc>
          <w:tcPr>
            <w:tcW w:w="13412" w:type="dxa"/>
            <w:gridSpan w:val="7"/>
            <w:vAlign w:val="center"/>
          </w:tcPr>
          <w:p w:rsidR="00DE33F4" w:rsidRPr="009959AC" w:rsidRDefault="00DE33F4" w:rsidP="00337F3A">
            <w:pPr>
              <w:adjustRightInd w:val="0"/>
              <w:snapToGrid w:val="0"/>
              <w:jc w:val="left"/>
            </w:pPr>
            <w:r w:rsidRPr="009959AC">
              <w:rPr>
                <w:rFonts w:ascii="方正仿宋_GBK" w:hint="eastAsia"/>
              </w:rPr>
              <w:t>对不属于我区高层次人才分类目录的特殊人才或特殊项目，设立政策申报直通渠道，经专门会议研究确定后，享受相应优惠政策</w:t>
            </w:r>
          </w:p>
        </w:tc>
      </w:tr>
    </w:tbl>
    <w:p w:rsidR="00021C48" w:rsidRPr="000866C6" w:rsidRDefault="00021C48" w:rsidP="000866C6">
      <w:pPr>
        <w:adjustRightInd w:val="0"/>
        <w:snapToGrid w:val="0"/>
        <w:rPr>
          <w:sz w:val="6"/>
        </w:rPr>
      </w:pPr>
    </w:p>
    <w:sectPr w:rsidR="00021C48" w:rsidRPr="000866C6" w:rsidSect="00301728">
      <w:pgSz w:w="16838" w:h="11906" w:orient="landscape"/>
      <w:pgMar w:top="1134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C9B" w:rsidRDefault="00236C9B" w:rsidP="00021C48">
      <w:r>
        <w:separator/>
      </w:r>
    </w:p>
  </w:endnote>
  <w:endnote w:type="continuationSeparator" w:id="0">
    <w:p w:rsidR="00236C9B" w:rsidRDefault="00236C9B" w:rsidP="0002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C9B" w:rsidRDefault="00236C9B" w:rsidP="00021C48">
      <w:r>
        <w:separator/>
      </w:r>
    </w:p>
  </w:footnote>
  <w:footnote w:type="continuationSeparator" w:id="0">
    <w:p w:rsidR="00236C9B" w:rsidRDefault="00236C9B" w:rsidP="00021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48"/>
    <w:rsid w:val="0001777D"/>
    <w:rsid w:val="00021C48"/>
    <w:rsid w:val="00080A0D"/>
    <w:rsid w:val="000866C6"/>
    <w:rsid w:val="000F0246"/>
    <w:rsid w:val="000F7584"/>
    <w:rsid w:val="001025E7"/>
    <w:rsid w:val="001234BF"/>
    <w:rsid w:val="001263C4"/>
    <w:rsid w:val="001F75D2"/>
    <w:rsid w:val="0020624E"/>
    <w:rsid w:val="00215DC1"/>
    <w:rsid w:val="00236C9B"/>
    <w:rsid w:val="00283810"/>
    <w:rsid w:val="002B265C"/>
    <w:rsid w:val="002F311B"/>
    <w:rsid w:val="00301728"/>
    <w:rsid w:val="00332045"/>
    <w:rsid w:val="00337F3A"/>
    <w:rsid w:val="003515FC"/>
    <w:rsid w:val="00397B9B"/>
    <w:rsid w:val="0042601E"/>
    <w:rsid w:val="00453017"/>
    <w:rsid w:val="004A0851"/>
    <w:rsid w:val="004B68CE"/>
    <w:rsid w:val="004C6722"/>
    <w:rsid w:val="004D3D58"/>
    <w:rsid w:val="004E4798"/>
    <w:rsid w:val="00537BDF"/>
    <w:rsid w:val="005503BD"/>
    <w:rsid w:val="005A6877"/>
    <w:rsid w:val="006246DC"/>
    <w:rsid w:val="00630C29"/>
    <w:rsid w:val="006515C8"/>
    <w:rsid w:val="006562F8"/>
    <w:rsid w:val="00660588"/>
    <w:rsid w:val="00676472"/>
    <w:rsid w:val="006F5B91"/>
    <w:rsid w:val="007068BC"/>
    <w:rsid w:val="0074163C"/>
    <w:rsid w:val="0074241B"/>
    <w:rsid w:val="00775586"/>
    <w:rsid w:val="007C2610"/>
    <w:rsid w:val="007F4098"/>
    <w:rsid w:val="008E45F9"/>
    <w:rsid w:val="008E4ED3"/>
    <w:rsid w:val="009959AC"/>
    <w:rsid w:val="009A08C4"/>
    <w:rsid w:val="009B4F5A"/>
    <w:rsid w:val="009C35A4"/>
    <w:rsid w:val="00A419F9"/>
    <w:rsid w:val="00A46DA2"/>
    <w:rsid w:val="00AA3394"/>
    <w:rsid w:val="00AA3476"/>
    <w:rsid w:val="00AF6D51"/>
    <w:rsid w:val="00B23087"/>
    <w:rsid w:val="00B52EF4"/>
    <w:rsid w:val="00B73000"/>
    <w:rsid w:val="00B93432"/>
    <w:rsid w:val="00BD358D"/>
    <w:rsid w:val="00C17306"/>
    <w:rsid w:val="00C24C1C"/>
    <w:rsid w:val="00C3522D"/>
    <w:rsid w:val="00C41254"/>
    <w:rsid w:val="00CD46A0"/>
    <w:rsid w:val="00D144C4"/>
    <w:rsid w:val="00D836B1"/>
    <w:rsid w:val="00D875D1"/>
    <w:rsid w:val="00DD40C8"/>
    <w:rsid w:val="00DE33F4"/>
    <w:rsid w:val="00DE68ED"/>
    <w:rsid w:val="00E7542F"/>
    <w:rsid w:val="00E974A7"/>
    <w:rsid w:val="00EA73D8"/>
    <w:rsid w:val="00ED09A3"/>
    <w:rsid w:val="00EE1B36"/>
    <w:rsid w:val="00EF7A27"/>
    <w:rsid w:val="00F63731"/>
    <w:rsid w:val="00F71CA7"/>
    <w:rsid w:val="00F92519"/>
    <w:rsid w:val="00FB474F"/>
    <w:rsid w:val="00FD3548"/>
    <w:rsid w:val="00FD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E4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47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4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47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E4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479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4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47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1A6D-42D4-4F32-8786-D819A265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398</Words>
  <Characters>2274</Characters>
  <Application>Microsoft Office Word</Application>
  <DocSecurity>0</DocSecurity>
  <Lines>18</Lines>
  <Paragraphs>5</Paragraphs>
  <ScaleCrop>false</ScaleCrop>
  <Company>Microsoft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63</cp:revision>
  <cp:lastPrinted>2017-03-13T08:50:00Z</cp:lastPrinted>
  <dcterms:created xsi:type="dcterms:W3CDTF">2017-03-13T02:43:00Z</dcterms:created>
  <dcterms:modified xsi:type="dcterms:W3CDTF">2017-04-01T08:54:00Z</dcterms:modified>
</cp:coreProperties>
</file>