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4"/>
        <w:rPr>
          <w:rFonts w:ascii="方正黑体_GBK" w:hAnsi="方正黑体_GBK" w:eastAsia="方正黑体_GBK" w:cs="方正黑体_GBK"/>
          <w:bCs/>
          <w:color w:val="000000"/>
          <w:spacing w:val="2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20"/>
          <w:sz w:val="33"/>
          <w:szCs w:val="33"/>
        </w:rPr>
        <w:t>附件4</w:t>
      </w:r>
    </w:p>
    <w:p>
      <w:pPr>
        <w:spacing w:line="600" w:lineRule="exact"/>
        <w:ind w:right="-4"/>
        <w:rPr>
          <w:rFonts w:ascii="方正黑体_GBK" w:hAnsi="方正黑体_GBK" w:eastAsia="方正黑体_GBK" w:cs="方正黑体_GBK"/>
          <w:bCs/>
          <w:color w:val="000000"/>
          <w:spacing w:val="20"/>
          <w:sz w:val="33"/>
          <w:szCs w:val="33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重庆英才计划“包干制”项目</w:t>
      </w:r>
    </w:p>
    <w:p>
      <w:pPr>
        <w:snapToGrid w:val="0"/>
        <w:spacing w:line="600" w:lineRule="exact"/>
        <w:jc w:val="center"/>
        <w:rPr>
          <w:rFonts w:ascii="方正小标宋_GBK" w:hAnsi="Calibri" w:eastAsia="方正小标宋_GBK" w:cs="黑体"/>
          <w:b/>
          <w:sz w:val="44"/>
          <w:szCs w:val="44"/>
        </w:rPr>
      </w:pPr>
      <w:r>
        <w:rPr>
          <w:rFonts w:hint="eastAsia" w:ascii="方正小标宋_GBK" w:hAnsi="Calibri" w:eastAsia="方正小标宋_GBK" w:cs="黑体"/>
          <w:b/>
          <w:sz w:val="44"/>
          <w:szCs w:val="44"/>
        </w:rPr>
        <w:t>结题备案申请表</w:t>
      </w:r>
    </w:p>
    <w:bookmarkEnd w:id="0"/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701"/>
        <w:gridCol w:w="2512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立项编号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项目负责人</w:t>
            </w:r>
          </w:p>
        </w:tc>
        <w:tc>
          <w:tcPr>
            <w:tcW w:w="2701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重庆英才计划入选者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项目实施单位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项目类别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起止时间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黑体_GBK" w:hAnsi="黑体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项目完成情况</w:t>
            </w:r>
          </w:p>
        </w:tc>
        <w:tc>
          <w:tcPr>
            <w:tcW w:w="7380" w:type="dxa"/>
            <w:gridSpan w:val="3"/>
          </w:tcPr>
          <w:p>
            <w:pPr>
              <w:spacing w:line="40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  <w:szCs w:val="24"/>
              </w:rPr>
              <w:t>（简要阐述考核指标完成情况）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项目验收意见</w:t>
            </w:r>
          </w:p>
        </w:tc>
        <w:tc>
          <w:tcPr>
            <w:tcW w:w="7380" w:type="dxa"/>
            <w:gridSpan w:val="3"/>
          </w:tcPr>
          <w:p>
            <w:pPr>
              <w:spacing w:line="32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日，对 《</w:t>
            </w:r>
            <w:r>
              <w:rPr>
                <w:rFonts w:hint="eastAsia" w:ascii="楷体_GB2312" w:eastAsia="楷体_GB2312"/>
                <w:bCs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》“包干制”项目进行了结题验收，通过调阅资料、质询、实地查看等，该项目已完成项目合同任务，同意结题。现申请备案销号。</w:t>
            </w:r>
          </w:p>
          <w:p>
            <w:pPr>
              <w:spacing w:line="32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  <w:szCs w:val="24"/>
              </w:rPr>
              <w:t xml:space="preserve">     验收单位（公章）：           验收负责人：</w:t>
            </w:r>
          </w:p>
          <w:p>
            <w:pPr>
              <w:spacing w:line="32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  <w:szCs w:val="24"/>
              </w:rPr>
              <w:t xml:space="preserve">                                          年      月     日</w:t>
            </w:r>
          </w:p>
        </w:tc>
      </w:tr>
    </w:tbl>
    <w:p>
      <w:pPr>
        <w:spacing w:line="20" w:lineRule="exact"/>
      </w:pPr>
    </w:p>
    <w:p>
      <w:pPr>
        <w:spacing w:line="260" w:lineRule="exact"/>
      </w:pPr>
    </w:p>
    <w:p>
      <w:pPr>
        <w:pBdr>
          <w:top w:val="single" w:color="auto" w:sz="6" w:space="1"/>
          <w:bottom w:val="single" w:color="auto" w:sz="6" w:space="1"/>
        </w:pBdr>
        <w:spacing w:line="520" w:lineRule="exact"/>
        <w:ind w:firstLine="150" w:firstLineChars="50"/>
      </w:pPr>
      <w:r>
        <w:rPr>
          <w:rFonts w:eastAsia="方正仿宋_GBK"/>
          <w:sz w:val="30"/>
          <w:szCs w:val="30"/>
        </w:rPr>
        <w:t xml:space="preserve">中共重庆市委组织部办公室    </w:t>
      </w:r>
      <w:r>
        <w:rPr>
          <w:rFonts w:hint="eastAsia" w:eastAsia="方正仿宋_GBK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 xml:space="preserve">      202</w:t>
      </w:r>
      <w:r>
        <w:rPr>
          <w:rFonts w:hint="eastAsia" w:eastAsia="方正仿宋_GBK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</w:rPr>
        <w:t>29</w:t>
      </w:r>
      <w:r>
        <w:rPr>
          <w:rFonts w:eastAsia="方正仿宋_GBK"/>
          <w:sz w:val="30"/>
          <w:szCs w:val="30"/>
        </w:rPr>
        <w:t>日印发</w:t>
      </w:r>
    </w:p>
    <w:p/>
    <w:sectPr>
      <w:pgSz w:w="11906" w:h="16838"/>
      <w:pgMar w:top="1814" w:right="1701" w:bottom="1814" w:left="170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315A"/>
    <w:rsid w:val="15DE315A"/>
    <w:rsid w:val="2D8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2021-04-30T08:25:00Z</dcterms:created>
  <dc:creator> 司琪 </dc:creator>
  <cp:lastModifiedBy> 司琪 </cp:lastModifiedBy>
  <dcterms:modified xsi:type="dcterms:W3CDTF">2021-04-30T08:26:02Z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80E0B1A014C14CB29703039010B0B3B6</vt:lpwstr>
  </property>
  <property fmtid="{D5CDD505-2E9C-101B-9397-08002B2CF9AE}" pid="4" name="KSOSaveFontToCloudKey">
    <vt:lpwstr>276429749_btnclosed</vt:lpwstr>
  </property>
</Properties>
</file>